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7748" w14:textId="5A0DE3F1" w:rsidR="00C4764B" w:rsidRPr="009305CA" w:rsidRDefault="004D48F8" w:rsidP="00C4764B">
      <w:pPr>
        <w:tabs>
          <w:tab w:val="left" w:pos="6096"/>
        </w:tabs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21440" wp14:editId="7D22DD2A">
                <wp:simplePos x="0" y="0"/>
                <wp:positionH relativeFrom="column">
                  <wp:posOffset>1757680</wp:posOffset>
                </wp:positionH>
                <wp:positionV relativeFrom="paragraph">
                  <wp:posOffset>13971</wp:posOffset>
                </wp:positionV>
                <wp:extent cx="4362450" cy="184785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1CCE3" w14:textId="3657BD4C" w:rsidR="004D48F8" w:rsidRDefault="004D48F8" w:rsidP="004D48F8">
                            <w:pPr>
                              <w:jc w:val="center"/>
                              <w:rPr>
                                <w:color w:val="24665B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D48F8">
                              <w:rPr>
                                <w:noProof/>
                                <w:color w:val="24665B"/>
                                <w:sz w:val="40"/>
                                <w:szCs w:val="40"/>
                                <w:lang w:eastAsia="cs-CZ"/>
                              </w:rPr>
                              <w:drawing>
                                <wp:inline distT="0" distB="0" distL="0" distR="0" wp14:anchorId="35D0C966" wp14:editId="14C66FE7">
                                  <wp:extent cx="3402712" cy="1015365"/>
                                  <wp:effectExtent l="0" t="0" r="7620" b="0"/>
                                  <wp:docPr id="9" name="Obrázek 9" descr="C:\Users\Prazak\Desktop\SLU-znacka-OPF-horizont-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razak\Desktop\SLU-znacka-OPF-horizont-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3343" cy="1027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ABC0D1" w14:textId="77777777" w:rsidR="004D48F8" w:rsidRDefault="004D48F8" w:rsidP="00C4764B">
                            <w:pPr>
                              <w:jc w:val="center"/>
                              <w:rPr>
                                <w:color w:val="24665B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92217C7" w14:textId="488DF2E3" w:rsidR="00C4764B" w:rsidRPr="008E4A89" w:rsidRDefault="00C4764B" w:rsidP="00C4764B">
                            <w:pPr>
                              <w:jc w:val="center"/>
                              <w:rPr>
                                <w:color w:val="24665B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E4A89">
                              <w:rPr>
                                <w:color w:val="24665B"/>
                                <w:sz w:val="40"/>
                                <w:szCs w:val="40"/>
                                <w:lang w:val="en-US"/>
                              </w:rPr>
                              <w:t>Institute of Interdisciplinary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21440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138.4pt;margin-top:1.1pt;width:343.5pt;height:14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" fillcolor="white [3201]" stroked="f" strokeweight=".5pt">
                <v:path arrowok="t"/>
                <v:textbox>
                  <w:txbxContent>
                    <w:p w14:paraId="2331CCE3" w14:textId="3657BD4C" w:rsidR="004D48F8" w:rsidRDefault="004D48F8" w:rsidP="004D48F8">
                      <w:pPr>
                        <w:jc w:val="center"/>
                        <w:rPr>
                          <w:color w:val="24665B"/>
                          <w:sz w:val="40"/>
                          <w:szCs w:val="40"/>
                          <w:lang w:val="en-US"/>
                        </w:rPr>
                      </w:pPr>
                      <w:r w:rsidRPr="004D48F8">
                        <w:rPr>
                          <w:noProof/>
                          <w:color w:val="24665B"/>
                          <w:sz w:val="40"/>
                          <w:szCs w:val="40"/>
                          <w:lang w:eastAsia="cs-CZ"/>
                        </w:rPr>
                        <w:drawing>
                          <wp:inline distT="0" distB="0" distL="0" distR="0" wp14:anchorId="35D0C966" wp14:editId="14C66FE7">
                            <wp:extent cx="3402712" cy="1015365"/>
                            <wp:effectExtent l="0" t="0" r="7620" b="0"/>
                            <wp:docPr id="9" name="Obrázek 9" descr="C:\Users\Prazak\Desktop\SLU-znacka-OPF-horizont-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razak\Desktop\SLU-znacka-OPF-horizont-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3343" cy="1027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ABC0D1" w14:textId="77777777" w:rsidR="004D48F8" w:rsidRDefault="004D48F8" w:rsidP="00C4764B">
                      <w:pPr>
                        <w:jc w:val="center"/>
                        <w:rPr>
                          <w:color w:val="24665B"/>
                          <w:sz w:val="40"/>
                          <w:szCs w:val="40"/>
                          <w:lang w:val="en-US"/>
                        </w:rPr>
                      </w:pPr>
                    </w:p>
                    <w:p w14:paraId="792217C7" w14:textId="488DF2E3" w:rsidR="00C4764B" w:rsidRPr="008E4A89" w:rsidRDefault="00C4764B" w:rsidP="00C4764B">
                      <w:pPr>
                        <w:jc w:val="center"/>
                        <w:rPr>
                          <w:color w:val="24665B"/>
                          <w:sz w:val="40"/>
                          <w:szCs w:val="40"/>
                          <w:lang w:val="en-US"/>
                        </w:rPr>
                      </w:pPr>
                      <w:r w:rsidRPr="008E4A89">
                        <w:rPr>
                          <w:color w:val="24665B"/>
                          <w:sz w:val="40"/>
                          <w:szCs w:val="40"/>
                          <w:lang w:val="en-US"/>
                        </w:rPr>
                        <w:t>Institute of Interdisciplinary Research</w:t>
                      </w:r>
                    </w:p>
                  </w:txbxContent>
                </v:textbox>
              </v:shape>
            </w:pict>
          </mc:Fallback>
        </mc:AlternateContent>
      </w:r>
      <w:r w:rsidR="00C476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000187" wp14:editId="312824CF">
                <wp:simplePos x="0" y="0"/>
                <wp:positionH relativeFrom="page">
                  <wp:posOffset>-2540</wp:posOffset>
                </wp:positionH>
                <wp:positionV relativeFrom="paragraph">
                  <wp:posOffset>5462905</wp:posOffset>
                </wp:positionV>
                <wp:extent cx="7553325" cy="2914650"/>
                <wp:effectExtent l="0" t="0" r="9525" b="0"/>
                <wp:wrapNone/>
                <wp:docPr id="1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2914650"/>
                        </a:xfrm>
                        <a:prstGeom prst="rect">
                          <a:avLst/>
                        </a:prstGeom>
                        <a:solidFill>
                          <a:srgbClr val="0054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6FDC2" w14:textId="77777777" w:rsidR="00C4764B" w:rsidRPr="00D35448" w:rsidRDefault="00C4764B" w:rsidP="00C4764B">
                            <w:pPr>
                              <w:pStyle w:val="Normlnweb"/>
                              <w:spacing w:before="0" w:beforeAutospacing="0" w:after="0" w:afterAutospacing="0"/>
                              <w:ind w:right="665"/>
                              <w:jc w:val="right"/>
                              <w:rPr>
                                <w:rFonts w:asciiTheme="minorHAnsi" w:hAnsiTheme="minorHAnsi"/>
                                <w:sz w:val="48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52"/>
                                <w:lang w:val="en-US"/>
                              </w:rPr>
                              <w:t>Paper Title</w:t>
                            </w:r>
                          </w:p>
                          <w:p w14:paraId="47F1BDA3" w14:textId="77777777" w:rsidR="00C4764B" w:rsidRDefault="00C4764B" w:rsidP="00C4764B">
                            <w:pPr>
                              <w:pStyle w:val="Normlnweb"/>
                              <w:spacing w:before="0" w:beforeAutospacing="0" w:after="0" w:afterAutospacing="0"/>
                              <w:ind w:right="665"/>
                              <w:jc w:val="right"/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</w:pPr>
                          </w:p>
                          <w:p w14:paraId="2004FEF8" w14:textId="77777777" w:rsidR="00C4764B" w:rsidRDefault="00C4764B" w:rsidP="00C4764B">
                            <w:pPr>
                              <w:pStyle w:val="Normlnweb"/>
                              <w:spacing w:before="0" w:beforeAutospacing="0" w:after="0" w:afterAutospacing="0"/>
                              <w:ind w:right="665"/>
                              <w:jc w:val="right"/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</w:pPr>
                          </w:p>
                          <w:p w14:paraId="427C7DB9" w14:textId="7AB62105" w:rsidR="00C4764B" w:rsidRPr="00835F6E" w:rsidRDefault="00C4764B" w:rsidP="00C4764B">
                            <w:pPr>
                              <w:pStyle w:val="Normlnweb"/>
                              <w:spacing w:before="0" w:beforeAutospacing="0" w:after="0" w:afterAutospacing="0"/>
                              <w:ind w:right="665"/>
                              <w:jc w:val="right"/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  <w:t>Bedřich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  <w:t>Bádal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  <w:t xml:space="preserve">, Jana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48"/>
                                <w:lang w:val="en-US"/>
                              </w:rPr>
                              <w:t>Nováková</w:t>
                            </w:r>
                            <w:proofErr w:type="spellEnd"/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0187" id="Obdélník 3" o:spid="_x0000_s1027" style="position:absolute;left:0;text-align:left;margin-left:-.2pt;margin-top:430.15pt;width:594.75pt;height:229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" fillcolor="#00544d" stroked="f" strokeweight="1pt">
                <v:path arrowok="t"/>
                <v:textbox>
                  <w:txbxContent>
                    <w:p w14:paraId="3876FDC2" w14:textId="77777777" w:rsidR="00C4764B" w:rsidRPr="00D35448" w:rsidRDefault="00C4764B" w:rsidP="00C4764B">
                      <w:pPr>
                        <w:pStyle w:val="Normlnweb"/>
                        <w:spacing w:before="0" w:beforeAutospacing="0" w:after="0" w:afterAutospacing="0"/>
                        <w:ind w:right="665"/>
                        <w:jc w:val="right"/>
                        <w:rPr>
                          <w:rFonts w:asciiTheme="minorHAnsi" w:hAnsiTheme="minorHAnsi"/>
                          <w:sz w:val="48"/>
                          <w:szCs w:val="5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52"/>
                          <w:lang w:val="en-US"/>
                        </w:rPr>
                        <w:t>Paper Title</w:t>
                      </w:r>
                    </w:p>
                    <w:p w14:paraId="47F1BDA3" w14:textId="77777777" w:rsidR="00C4764B" w:rsidRDefault="00C4764B" w:rsidP="00C4764B">
                      <w:pPr>
                        <w:pStyle w:val="Normlnweb"/>
                        <w:spacing w:before="0" w:beforeAutospacing="0" w:after="0" w:afterAutospacing="0"/>
                        <w:ind w:right="665"/>
                        <w:jc w:val="right"/>
                        <w:rPr>
                          <w:rFonts w:asciiTheme="minorHAnsi" w:hAnsiTheme="minorHAnsi"/>
                          <w:sz w:val="48"/>
                          <w:lang w:val="en-US"/>
                        </w:rPr>
                      </w:pPr>
                    </w:p>
                    <w:p w14:paraId="2004FEF8" w14:textId="77777777" w:rsidR="00C4764B" w:rsidRDefault="00C4764B" w:rsidP="00C4764B">
                      <w:pPr>
                        <w:pStyle w:val="Normlnweb"/>
                        <w:spacing w:before="0" w:beforeAutospacing="0" w:after="0" w:afterAutospacing="0"/>
                        <w:ind w:right="665"/>
                        <w:jc w:val="right"/>
                        <w:rPr>
                          <w:rFonts w:asciiTheme="minorHAnsi" w:hAnsiTheme="minorHAnsi"/>
                          <w:sz w:val="48"/>
                          <w:lang w:val="en-US"/>
                        </w:rPr>
                      </w:pPr>
                    </w:p>
                    <w:p w14:paraId="427C7DB9" w14:textId="7AB62105" w:rsidR="00C4764B" w:rsidRPr="00835F6E" w:rsidRDefault="00C4764B" w:rsidP="00C4764B">
                      <w:pPr>
                        <w:pStyle w:val="Normlnweb"/>
                        <w:spacing w:before="0" w:beforeAutospacing="0" w:after="0" w:afterAutospacing="0"/>
                        <w:ind w:right="665"/>
                        <w:jc w:val="right"/>
                        <w:rPr>
                          <w:rFonts w:asciiTheme="minorHAnsi" w:hAnsiTheme="minorHAnsi"/>
                          <w:sz w:val="48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48"/>
                          <w:lang w:val="en-US"/>
                        </w:rPr>
                        <w:t>Bedřich</w:t>
                      </w:r>
                      <w:proofErr w:type="spellEnd"/>
                      <w:r>
                        <w:rPr>
                          <w:rFonts w:asciiTheme="minorHAnsi" w:hAnsiTheme="minorHAnsi"/>
                          <w:sz w:val="4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48"/>
                          <w:lang w:val="en-US"/>
                        </w:rPr>
                        <w:t>Bádal</w:t>
                      </w:r>
                      <w:proofErr w:type="spellEnd"/>
                      <w:r>
                        <w:rPr>
                          <w:rFonts w:asciiTheme="minorHAnsi" w:hAnsiTheme="minorHAnsi"/>
                          <w:sz w:val="48"/>
                          <w:lang w:val="en-US"/>
                        </w:rPr>
                        <w:t xml:space="preserve">, Jana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48"/>
                          <w:lang w:val="en-US"/>
                        </w:rPr>
                        <w:t>Nováková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C476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732D6" wp14:editId="5EA5EB05">
                <wp:simplePos x="0" y="0"/>
                <wp:positionH relativeFrom="column">
                  <wp:posOffset>-147320</wp:posOffset>
                </wp:positionH>
                <wp:positionV relativeFrom="paragraph">
                  <wp:posOffset>-290195</wp:posOffset>
                </wp:positionV>
                <wp:extent cx="1714500" cy="1657350"/>
                <wp:effectExtent l="0" t="0" r="19050" b="19050"/>
                <wp:wrapNone/>
                <wp:docPr id="3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657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2466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9BB1A" w14:textId="3A4573C7" w:rsidR="00C4764B" w:rsidRPr="00835F6E" w:rsidRDefault="00C36251" w:rsidP="00C4764B">
                            <w:pPr>
                              <w:ind w:firstLine="0"/>
                              <w:jc w:val="center"/>
                              <w:rPr>
                                <w:b/>
                                <w:color w:val="24665B"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24665B"/>
                                <w:sz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732D6" id="Ovál 3" o:spid="_x0000_s1027" style="position:absolute;left:0;text-align:left;margin-left:-11.6pt;margin-top:-22.85pt;width:135pt;height:1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" fillcolor="white [3212]" strokecolor="#24665b" strokeweight="1.5pt">
                <v:stroke joinstyle="miter"/>
                <v:path arrowok="t"/>
                <v:textbox>
                  <w:txbxContent>
                    <w:p w14:paraId="5C29BB1A" w14:textId="3A4573C7" w:rsidR="00C4764B" w:rsidRPr="00835F6E" w:rsidRDefault="00C36251" w:rsidP="00C4764B">
                      <w:pPr>
                        <w:ind w:firstLine="0"/>
                        <w:jc w:val="center"/>
                        <w:rPr>
                          <w:b/>
                          <w:color w:val="24665B"/>
                          <w:sz w:val="144"/>
                        </w:rPr>
                      </w:pPr>
                      <w:r>
                        <w:rPr>
                          <w:b/>
                          <w:color w:val="24665B"/>
                          <w:sz w:val="14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476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51C56" wp14:editId="2832358C">
                <wp:simplePos x="0" y="0"/>
                <wp:positionH relativeFrom="margin">
                  <wp:align>left</wp:align>
                </wp:positionH>
                <wp:positionV relativeFrom="paragraph">
                  <wp:posOffset>-899795</wp:posOffset>
                </wp:positionV>
                <wp:extent cx="1419225" cy="5476875"/>
                <wp:effectExtent l="0" t="0" r="9525" b="9525"/>
                <wp:wrapNone/>
                <wp:docPr id="4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5476875"/>
                        </a:xfrm>
                        <a:prstGeom prst="rect">
                          <a:avLst/>
                        </a:prstGeom>
                        <a:solidFill>
                          <a:srgbClr val="0054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12D12" w14:textId="77777777" w:rsidR="00C4764B" w:rsidRPr="00554C0B" w:rsidRDefault="00C4764B" w:rsidP="00C4764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72"/>
                                <w:lang w:val="en-US"/>
                              </w:rPr>
                              <w:t xml:space="preserve">   </w:t>
                            </w:r>
                            <w:r w:rsidRPr="00554C0B">
                              <w:rPr>
                                <w:rFonts w:asciiTheme="minorHAnsi" w:hAnsiTheme="minorHAnsi"/>
                                <w:b/>
                                <w:sz w:val="64"/>
                                <w:szCs w:val="64"/>
                                <w:lang w:val="en-US"/>
                              </w:rPr>
                              <w:t>Working Paper</w:t>
                            </w:r>
                          </w:p>
                        </w:txbxContent>
                      </wps:txbx>
                      <wps:bodyPr vert="vert270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1C56" id="_x0000_s1029" style="position:absolute;left:0;text-align:left;margin-left:0;margin-top:-70.85pt;width:111.75pt;height:43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" fillcolor="#00544d" stroked="f" strokeweight="1pt">
                <v:path arrowok="t"/>
                <v:textbox style="layout-flow:vertical;mso-layout-flow-alt:bottom-to-top">
                  <w:txbxContent>
                    <w:p w14:paraId="1E512D12" w14:textId="77777777" w:rsidR="00C4764B" w:rsidRPr="00554C0B" w:rsidRDefault="00C4764B" w:rsidP="00C4764B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72"/>
                          <w:lang w:val="en-US"/>
                        </w:rPr>
                        <w:t xml:space="preserve">   </w:t>
                      </w:r>
                      <w:r w:rsidRPr="00554C0B">
                        <w:rPr>
                          <w:rFonts w:asciiTheme="minorHAnsi" w:hAnsiTheme="minorHAnsi"/>
                          <w:b/>
                          <w:sz w:val="64"/>
                          <w:szCs w:val="64"/>
                          <w:lang w:val="en-US"/>
                        </w:rPr>
                        <w:t>Working Paper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E7D82E" w14:textId="0DB753D3" w:rsidR="00C4764B" w:rsidRPr="009305CA" w:rsidRDefault="00C4764B" w:rsidP="00C4764B">
      <w:pPr>
        <w:spacing w:after="160" w:line="259" w:lineRule="auto"/>
        <w:jc w:val="left"/>
        <w:rPr>
          <w:lang w:val="en-US"/>
        </w:rPr>
      </w:pPr>
    </w:p>
    <w:p w14:paraId="72EC1FCB" w14:textId="4DC357D8" w:rsidR="00E9406C" w:rsidRPr="009305CA" w:rsidRDefault="00EC03EB" w:rsidP="00E9406C">
      <w:pPr>
        <w:spacing w:after="160" w:line="259" w:lineRule="auto"/>
        <w:jc w:val="left"/>
        <w:rPr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431948E1" wp14:editId="2F25AD5E">
            <wp:simplePos x="0" y="0"/>
            <wp:positionH relativeFrom="column">
              <wp:posOffset>3357880</wp:posOffset>
            </wp:positionH>
            <wp:positionV relativeFrom="paragraph">
              <wp:posOffset>1732280</wp:posOffset>
            </wp:positionV>
            <wp:extent cx="1047750" cy="977900"/>
            <wp:effectExtent l="0" t="0" r="0" b="0"/>
            <wp:wrapThrough wrapText="bothSides">
              <wp:wrapPolygon edited="0">
                <wp:start x="1964" y="0"/>
                <wp:lineTo x="0" y="4208"/>
                <wp:lineTo x="0" y="15148"/>
                <wp:lineTo x="5498" y="20618"/>
                <wp:lineTo x="7855" y="21039"/>
                <wp:lineTo x="15709" y="21039"/>
                <wp:lineTo x="16887" y="20618"/>
                <wp:lineTo x="21207" y="17673"/>
                <wp:lineTo x="21207" y="13886"/>
                <wp:lineTo x="15316" y="13886"/>
                <wp:lineTo x="20815" y="8416"/>
                <wp:lineTo x="21207" y="7574"/>
                <wp:lineTo x="19636" y="7153"/>
                <wp:lineTo x="11782" y="0"/>
                <wp:lineTo x="1964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V_logo_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8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7010B" wp14:editId="44A1AFAE">
                <wp:simplePos x="0" y="0"/>
                <wp:positionH relativeFrom="margin">
                  <wp:posOffset>1529080</wp:posOffset>
                </wp:positionH>
                <wp:positionV relativeFrom="paragraph">
                  <wp:posOffset>3027680</wp:posOffset>
                </wp:positionV>
                <wp:extent cx="4989830" cy="1017270"/>
                <wp:effectExtent l="0" t="0" r="127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9830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2648B" w14:textId="77777777" w:rsidR="00C4764B" w:rsidRPr="00F171D1" w:rsidRDefault="00C4764B" w:rsidP="00C4764B">
                            <w:pPr>
                              <w:jc w:val="center"/>
                              <w:rPr>
                                <w:b/>
                                <w:color w:val="24665B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F171D1">
                              <w:rPr>
                                <w:b/>
                                <w:color w:val="24665B"/>
                                <w:sz w:val="48"/>
                                <w:szCs w:val="48"/>
                                <w:lang w:val="en-US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24665B"/>
                                <w:sz w:val="48"/>
                                <w:szCs w:val="48"/>
                                <w:lang w:val="en-US"/>
                              </w:rPr>
                              <w:t xml:space="preserve">ing Papers in Interdisciplinary  </w:t>
                            </w:r>
                            <w:r>
                              <w:rPr>
                                <w:b/>
                                <w:color w:val="24665B"/>
                                <w:sz w:val="48"/>
                                <w:szCs w:val="48"/>
                                <w:lang w:val="en-US"/>
                              </w:rPr>
                              <w:br/>
                              <w:t xml:space="preserve">  </w:t>
                            </w:r>
                            <w:r w:rsidRPr="00F171D1">
                              <w:rPr>
                                <w:b/>
                                <w:color w:val="24665B"/>
                                <w:sz w:val="48"/>
                                <w:szCs w:val="48"/>
                                <w:lang w:val="en-US"/>
                              </w:rPr>
                              <w:t>Economics and Business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10B" id="Textové pole 6" o:spid="_x0000_s1031" type="#_x0000_t202" style="position:absolute;left:0;text-align:left;margin-left:120.4pt;margin-top:238.4pt;width:392.9pt;height:80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" fillcolor="white [3201]" stroked="f" strokeweight=".5pt">
                <v:path arrowok="t"/>
                <v:textbox>
                  <w:txbxContent>
                    <w:p w14:paraId="2652648B" w14:textId="77777777" w:rsidR="00C4764B" w:rsidRPr="00F171D1" w:rsidRDefault="00C4764B" w:rsidP="00C4764B">
                      <w:pPr>
                        <w:jc w:val="center"/>
                        <w:rPr>
                          <w:b/>
                          <w:color w:val="24665B"/>
                          <w:sz w:val="48"/>
                          <w:szCs w:val="48"/>
                          <w:lang w:val="en-US"/>
                        </w:rPr>
                      </w:pPr>
                      <w:r w:rsidRPr="00F171D1">
                        <w:rPr>
                          <w:b/>
                          <w:color w:val="24665B"/>
                          <w:sz w:val="48"/>
                          <w:szCs w:val="48"/>
                          <w:lang w:val="en-US"/>
                        </w:rPr>
                        <w:t>Work</w:t>
                      </w:r>
                      <w:r>
                        <w:rPr>
                          <w:b/>
                          <w:color w:val="24665B"/>
                          <w:sz w:val="48"/>
                          <w:szCs w:val="48"/>
                          <w:lang w:val="en-US"/>
                        </w:rPr>
                        <w:t xml:space="preserve">ing Papers in Interdisciplinary  </w:t>
                      </w:r>
                      <w:r>
                        <w:rPr>
                          <w:b/>
                          <w:color w:val="24665B"/>
                          <w:sz w:val="48"/>
                          <w:szCs w:val="48"/>
                          <w:lang w:val="en-US"/>
                        </w:rPr>
                        <w:br/>
                        <w:t xml:space="preserve">  </w:t>
                      </w:r>
                      <w:r w:rsidRPr="00F171D1">
                        <w:rPr>
                          <w:b/>
                          <w:color w:val="24665B"/>
                          <w:sz w:val="48"/>
                          <w:szCs w:val="48"/>
                          <w:lang w:val="en-US"/>
                        </w:rPr>
                        <w:t>Economics and Business Research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6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8E916" wp14:editId="27E41457">
                <wp:simplePos x="0" y="0"/>
                <wp:positionH relativeFrom="page">
                  <wp:align>left</wp:align>
                </wp:positionH>
                <wp:positionV relativeFrom="paragraph">
                  <wp:posOffset>8845550</wp:posOffset>
                </wp:positionV>
                <wp:extent cx="7572375" cy="548640"/>
                <wp:effectExtent l="0" t="0" r="9525" b="381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2375" cy="548640"/>
                        </a:xfrm>
                        <a:prstGeom prst="rect">
                          <a:avLst/>
                        </a:prstGeom>
                        <a:solidFill>
                          <a:srgbClr val="0054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E9C78" w14:textId="41DD9BFE" w:rsidR="00C4764B" w:rsidRPr="00704796" w:rsidRDefault="00C4764B" w:rsidP="00C4764B">
                            <w:pPr>
                              <w:pStyle w:val="Normlnweb"/>
                              <w:spacing w:before="0" w:beforeAutospacing="0" w:after="0" w:afterAutospacing="0"/>
                              <w:ind w:right="83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szCs w:val="36"/>
                                <w:lang w:val="en-US"/>
                              </w:rPr>
                              <w:t>December</w:t>
                            </w:r>
                            <w:r w:rsidRPr="00704796">
                              <w:rPr>
                                <w:rFonts w:asciiTheme="minorHAnsi" w:hAnsiTheme="minorHAnsi"/>
                                <w:sz w:val="32"/>
                                <w:szCs w:val="36"/>
                                <w:lang w:val="en-US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E916" id="Obdélník 5" o:spid="_x0000_s1032" style="position:absolute;left:0;text-align:left;margin-left:0;margin-top:696.5pt;width:596.25pt;height:43.2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" fillcolor="#00544d" stroked="f" strokeweight="1pt">
                <v:path arrowok="t"/>
                <v:textbox>
                  <w:txbxContent>
                    <w:p w14:paraId="0C0E9C78" w14:textId="41DD9BFE" w:rsidR="00C4764B" w:rsidRPr="00704796" w:rsidRDefault="00C4764B" w:rsidP="00C4764B">
                      <w:pPr>
                        <w:pStyle w:val="Normlnweb"/>
                        <w:spacing w:before="0" w:beforeAutospacing="0" w:after="0" w:afterAutospacing="0"/>
                        <w:ind w:right="83"/>
                        <w:jc w:val="center"/>
                        <w:rPr>
                          <w:rFonts w:asciiTheme="minorHAnsi" w:hAnsiTheme="minorHAnsi"/>
                          <w:sz w:val="32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6"/>
                          <w:lang w:val="en-US"/>
                        </w:rPr>
                        <w:t>December</w:t>
                      </w:r>
                      <w:r w:rsidRPr="00704796">
                        <w:rPr>
                          <w:rFonts w:asciiTheme="minorHAnsi" w:hAnsiTheme="minorHAnsi"/>
                          <w:sz w:val="32"/>
                          <w:szCs w:val="36"/>
                          <w:lang w:val="en-US"/>
                        </w:rPr>
                        <w:t xml:space="preserve"> 2015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4764B" w:rsidRPr="009305CA">
        <w:rPr>
          <w:lang w:val="en-US"/>
        </w:rPr>
        <w:br w:type="page"/>
      </w:r>
    </w:p>
    <w:p w14:paraId="71BE4209" w14:textId="1EE98501" w:rsidR="00C4764B" w:rsidRPr="009305CA" w:rsidRDefault="00C4764B" w:rsidP="00C4764B">
      <w:pPr>
        <w:pStyle w:val="CondensedNormalText"/>
        <w:jc w:val="left"/>
        <w:rPr>
          <w:b/>
          <w:lang w:val="en-US"/>
        </w:rPr>
        <w:sectPr w:rsidR="00C4764B" w:rsidRPr="009305CA" w:rsidSect="00A4287B">
          <w:footerReference w:type="default" r:id="rId9"/>
          <w:type w:val="continuous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227A665D" w14:textId="6DD9853B" w:rsidR="00842D8F" w:rsidRPr="009305CA" w:rsidRDefault="00D30EB7" w:rsidP="00842D8F">
      <w:pPr>
        <w:pStyle w:val="CondensedNormalText"/>
        <w:jc w:val="left"/>
        <w:rPr>
          <w:lang w:val="en-US"/>
        </w:rPr>
      </w:pPr>
      <w:r w:rsidRPr="009305CA">
        <w:rPr>
          <w:b/>
          <w:lang w:val="en-US"/>
        </w:rPr>
        <w:lastRenderedPageBreak/>
        <w:t>Working Papers in Interdisciplinary Economics and Business Research</w:t>
      </w:r>
      <w:r w:rsidR="00842D8F" w:rsidRPr="009305CA">
        <w:rPr>
          <w:b/>
          <w:lang w:val="en-US"/>
        </w:rPr>
        <w:br/>
      </w:r>
      <w:r w:rsidR="00B11569" w:rsidRPr="009305CA">
        <w:rPr>
          <w:lang w:val="en-US"/>
        </w:rPr>
        <w:br/>
      </w:r>
      <w:r w:rsidR="00842D8F" w:rsidRPr="009305CA">
        <w:rPr>
          <w:lang w:val="en-US"/>
        </w:rPr>
        <w:t xml:space="preserve">Silesian University in </w:t>
      </w:r>
      <w:proofErr w:type="spellStart"/>
      <w:r w:rsidR="00842D8F" w:rsidRPr="009305CA">
        <w:rPr>
          <w:lang w:val="en-US"/>
        </w:rPr>
        <w:t>Opava</w:t>
      </w:r>
      <w:proofErr w:type="spellEnd"/>
      <w:r w:rsidR="00842D8F" w:rsidRPr="009305CA">
        <w:rPr>
          <w:lang w:val="en-US"/>
        </w:rPr>
        <w:br/>
        <w:t xml:space="preserve">School of Business Administration in </w:t>
      </w:r>
      <w:proofErr w:type="spellStart"/>
      <w:r w:rsidR="00842D8F" w:rsidRPr="009305CA">
        <w:rPr>
          <w:lang w:val="en-US"/>
        </w:rPr>
        <w:t>Karviná</w:t>
      </w:r>
      <w:proofErr w:type="spellEnd"/>
      <w:r w:rsidR="00842D8F" w:rsidRPr="009305CA">
        <w:rPr>
          <w:lang w:val="en-US"/>
        </w:rPr>
        <w:br/>
        <w:t>Institute of Interdisciplinary Research</w:t>
      </w:r>
      <w:r w:rsidR="00842D8F" w:rsidRPr="009305CA">
        <w:rPr>
          <w:lang w:val="en-US"/>
        </w:rPr>
        <w:br/>
      </w:r>
      <w:proofErr w:type="spellStart"/>
      <w:r w:rsidR="00842D8F" w:rsidRPr="009305CA">
        <w:rPr>
          <w:lang w:val="en-US"/>
        </w:rPr>
        <w:t>Univerzitní</w:t>
      </w:r>
      <w:proofErr w:type="spellEnd"/>
      <w:r w:rsidR="00842D8F" w:rsidRPr="009305CA">
        <w:rPr>
          <w:lang w:val="en-US"/>
        </w:rPr>
        <w:t xml:space="preserve"> </w:t>
      </w:r>
      <w:proofErr w:type="spellStart"/>
      <w:r w:rsidR="00842D8F" w:rsidRPr="009305CA">
        <w:rPr>
          <w:lang w:val="en-US"/>
        </w:rPr>
        <w:t>nám</w:t>
      </w:r>
      <w:proofErr w:type="spellEnd"/>
      <w:r w:rsidR="00842D8F" w:rsidRPr="009305CA">
        <w:rPr>
          <w:lang w:val="en-US"/>
        </w:rPr>
        <w:t>. 1934/3</w:t>
      </w:r>
      <w:r w:rsidR="00842D8F" w:rsidRPr="009305CA">
        <w:rPr>
          <w:lang w:val="en-US"/>
        </w:rPr>
        <w:br/>
        <w:t xml:space="preserve">733 40 </w:t>
      </w:r>
      <w:proofErr w:type="spellStart"/>
      <w:r w:rsidR="00842D8F" w:rsidRPr="009305CA">
        <w:rPr>
          <w:lang w:val="en-US"/>
        </w:rPr>
        <w:t>Karviná</w:t>
      </w:r>
      <w:proofErr w:type="spellEnd"/>
      <w:r w:rsidR="00842D8F" w:rsidRPr="009305CA">
        <w:rPr>
          <w:lang w:val="en-US"/>
        </w:rPr>
        <w:br/>
        <w:t>Czech Republic</w:t>
      </w:r>
      <w:r w:rsidR="00842D8F" w:rsidRPr="009305CA">
        <w:rPr>
          <w:lang w:val="en-US"/>
        </w:rPr>
        <w:br/>
        <w:t>http://www.iivopf.cz/</w:t>
      </w:r>
      <w:r w:rsidR="00842D8F" w:rsidRPr="009305CA">
        <w:rPr>
          <w:lang w:val="en-US"/>
        </w:rPr>
        <w:br/>
        <w:t>email: iiv@opf.slu.cz</w:t>
      </w:r>
      <w:r w:rsidR="00842D8F" w:rsidRPr="009305CA">
        <w:rPr>
          <w:lang w:val="en-US"/>
        </w:rPr>
        <w:br/>
        <w:t>+420 596 398 237</w:t>
      </w:r>
    </w:p>
    <w:p w14:paraId="4CB5C9FD" w14:textId="77777777" w:rsidR="00842D8F" w:rsidRPr="009305CA" w:rsidRDefault="00842D8F" w:rsidP="00143D4B">
      <w:pPr>
        <w:pStyle w:val="CondensedNormalText"/>
      </w:pPr>
    </w:p>
    <w:p w14:paraId="7512BE55" w14:textId="77777777" w:rsidR="00842D8F" w:rsidRPr="009305CA" w:rsidRDefault="00842D8F" w:rsidP="00143D4B">
      <w:pPr>
        <w:pStyle w:val="CondensedNormalText"/>
      </w:pPr>
    </w:p>
    <w:p w14:paraId="6B1CB165" w14:textId="77777777" w:rsidR="00842D8F" w:rsidRPr="009305CA" w:rsidRDefault="00842D8F" w:rsidP="00143D4B">
      <w:pPr>
        <w:pStyle w:val="CondensedNormalText"/>
      </w:pPr>
    </w:p>
    <w:p w14:paraId="46CE6CE6" w14:textId="77777777" w:rsidR="00842D8F" w:rsidRPr="009305CA" w:rsidRDefault="00842D8F" w:rsidP="00143D4B">
      <w:pPr>
        <w:pStyle w:val="CondensedNormalText"/>
      </w:pPr>
    </w:p>
    <w:p w14:paraId="78347B1C" w14:textId="77777777" w:rsidR="00842D8F" w:rsidRPr="009305CA" w:rsidRDefault="00842D8F" w:rsidP="00143D4B">
      <w:pPr>
        <w:pStyle w:val="CondensedNormalText"/>
      </w:pPr>
    </w:p>
    <w:p w14:paraId="1063CCEC" w14:textId="77777777" w:rsidR="00842D8F" w:rsidRPr="009305CA" w:rsidRDefault="00842D8F" w:rsidP="00143D4B">
      <w:pPr>
        <w:pStyle w:val="CondensedNormalText"/>
      </w:pPr>
    </w:p>
    <w:p w14:paraId="5FB93500" w14:textId="77777777" w:rsidR="00842D8F" w:rsidRPr="009305CA" w:rsidRDefault="00842D8F" w:rsidP="00143D4B">
      <w:pPr>
        <w:pStyle w:val="CondensedNormalText"/>
      </w:pPr>
    </w:p>
    <w:p w14:paraId="5F3334D6" w14:textId="77777777" w:rsidR="00842D8F" w:rsidRPr="009305CA" w:rsidRDefault="00842D8F" w:rsidP="00143D4B">
      <w:pPr>
        <w:pStyle w:val="CondensedNormalText"/>
      </w:pPr>
    </w:p>
    <w:p w14:paraId="4A7EEEE7" w14:textId="77777777" w:rsidR="00842D8F" w:rsidRPr="009305CA" w:rsidRDefault="00842D8F" w:rsidP="00143D4B">
      <w:pPr>
        <w:pStyle w:val="CondensedNormalText"/>
      </w:pPr>
    </w:p>
    <w:p w14:paraId="029FE2BF" w14:textId="77777777" w:rsidR="00842D8F" w:rsidRPr="009305CA" w:rsidRDefault="00842D8F" w:rsidP="00143D4B">
      <w:pPr>
        <w:pStyle w:val="CondensedNormalText"/>
      </w:pPr>
    </w:p>
    <w:p w14:paraId="4ACA7029" w14:textId="77777777" w:rsidR="00842D8F" w:rsidRPr="009305CA" w:rsidRDefault="00842D8F" w:rsidP="00143D4B">
      <w:pPr>
        <w:pStyle w:val="CondensedNormalText"/>
      </w:pPr>
    </w:p>
    <w:p w14:paraId="533DA645" w14:textId="77777777" w:rsidR="00842D8F" w:rsidRPr="009305CA" w:rsidRDefault="00842D8F" w:rsidP="00143D4B">
      <w:pPr>
        <w:pStyle w:val="CondensedNormalText"/>
      </w:pPr>
    </w:p>
    <w:p w14:paraId="7F207995" w14:textId="77777777" w:rsidR="00842D8F" w:rsidRPr="009305CA" w:rsidRDefault="00842D8F" w:rsidP="00143D4B">
      <w:pPr>
        <w:pStyle w:val="CondensedNormalText"/>
      </w:pPr>
    </w:p>
    <w:p w14:paraId="1BE54523" w14:textId="77777777" w:rsidR="00842D8F" w:rsidRPr="009305CA" w:rsidRDefault="00842D8F" w:rsidP="00143D4B">
      <w:pPr>
        <w:pStyle w:val="CondensedNormalText"/>
      </w:pPr>
    </w:p>
    <w:p w14:paraId="459A1ADE" w14:textId="77777777" w:rsidR="00842D8F" w:rsidRPr="009305CA" w:rsidRDefault="00842D8F" w:rsidP="00143D4B">
      <w:pPr>
        <w:pStyle w:val="CondensedNormalText"/>
      </w:pPr>
    </w:p>
    <w:p w14:paraId="4405979B" w14:textId="77777777" w:rsidR="00842D8F" w:rsidRPr="009305CA" w:rsidRDefault="00842D8F" w:rsidP="00143D4B">
      <w:pPr>
        <w:pStyle w:val="CondensedNormalText"/>
      </w:pPr>
    </w:p>
    <w:p w14:paraId="2595F0CC" w14:textId="77777777" w:rsidR="00842D8F" w:rsidRPr="009305CA" w:rsidRDefault="00842D8F" w:rsidP="00143D4B">
      <w:pPr>
        <w:pStyle w:val="CondensedNormalText"/>
        <w:rPr>
          <w:rFonts w:ascii="Times New Roman" w:eastAsia="SimSun" w:hAnsi="Times New Roman"/>
          <w:color w:val="000000"/>
          <w:lang w:eastAsia="zh-CN" w:bidi="hi-IN"/>
        </w:rPr>
      </w:pPr>
    </w:p>
    <w:p w14:paraId="6571B283" w14:textId="77777777" w:rsidR="00367878" w:rsidRPr="009305CA" w:rsidRDefault="00367878" w:rsidP="00143D4B">
      <w:pPr>
        <w:pStyle w:val="CondensedNormalText"/>
        <w:rPr>
          <w:rFonts w:ascii="Times New Roman" w:eastAsia="SimSun" w:hAnsi="Times New Roman"/>
          <w:color w:val="000000"/>
          <w:lang w:eastAsia="zh-CN" w:bidi="hi-IN"/>
        </w:rPr>
      </w:pPr>
    </w:p>
    <w:p w14:paraId="3603A7A9" w14:textId="77777777" w:rsidR="00143D4B" w:rsidRDefault="00143D4B" w:rsidP="00143D4B">
      <w:pPr>
        <w:pStyle w:val="CondensedNormalText"/>
      </w:pPr>
    </w:p>
    <w:p w14:paraId="4543C6B3" w14:textId="77777777" w:rsidR="00143D4B" w:rsidRDefault="00143D4B" w:rsidP="00143D4B">
      <w:pPr>
        <w:pStyle w:val="CondensedNormalText"/>
      </w:pPr>
    </w:p>
    <w:p w14:paraId="542AA5BB" w14:textId="77777777" w:rsidR="00143D4B" w:rsidRDefault="00143D4B" w:rsidP="00143D4B">
      <w:pPr>
        <w:pStyle w:val="CondensedNormalText"/>
      </w:pPr>
    </w:p>
    <w:p w14:paraId="0324D592" w14:textId="77777777" w:rsidR="00143D4B" w:rsidRDefault="00143D4B" w:rsidP="00143D4B">
      <w:pPr>
        <w:pStyle w:val="CondensedNormalText"/>
      </w:pPr>
    </w:p>
    <w:p w14:paraId="37220553" w14:textId="77777777" w:rsidR="00143D4B" w:rsidRDefault="00143D4B" w:rsidP="00143D4B">
      <w:pPr>
        <w:pStyle w:val="CondensedNormalText"/>
      </w:pPr>
    </w:p>
    <w:p w14:paraId="2F331F57" w14:textId="77777777" w:rsidR="00143D4B" w:rsidRDefault="00143D4B" w:rsidP="00143D4B">
      <w:pPr>
        <w:pStyle w:val="CondensedNormalText"/>
      </w:pPr>
    </w:p>
    <w:p w14:paraId="710AD049" w14:textId="77777777" w:rsidR="00143D4B" w:rsidRDefault="00143D4B" w:rsidP="00143D4B">
      <w:pPr>
        <w:pStyle w:val="CondensedNormalText"/>
      </w:pPr>
    </w:p>
    <w:p w14:paraId="46E56333" w14:textId="77777777" w:rsidR="00143D4B" w:rsidRDefault="00143D4B" w:rsidP="00143D4B">
      <w:pPr>
        <w:pStyle w:val="CondensedNormalText"/>
      </w:pPr>
    </w:p>
    <w:p w14:paraId="044393A3" w14:textId="77777777" w:rsidR="00842D8F" w:rsidRPr="009305CA" w:rsidRDefault="00842D8F" w:rsidP="00143D4B">
      <w:pPr>
        <w:pStyle w:val="Abstrakt"/>
        <w:ind w:firstLine="0"/>
      </w:pPr>
      <w:r w:rsidRPr="009305CA">
        <w:t>Citation</w:t>
      </w:r>
    </w:p>
    <w:p w14:paraId="16815890" w14:textId="2ED21B9B" w:rsidR="00842D8F" w:rsidRPr="009305CA" w:rsidRDefault="00743266" w:rsidP="00842D8F">
      <w:pPr>
        <w:pStyle w:val="CondensedNormalText"/>
        <w:rPr>
          <w:szCs w:val="24"/>
          <w:lang w:val="en-US"/>
        </w:rPr>
      </w:pPr>
      <w:r>
        <w:rPr>
          <w:szCs w:val="24"/>
          <w:lang w:val="en-US"/>
        </w:rPr>
        <w:t>BÁDAL, B</w:t>
      </w:r>
      <w:r w:rsidR="00842D8F" w:rsidRPr="009305CA">
        <w:rPr>
          <w:szCs w:val="24"/>
          <w:lang w:val="en-US"/>
        </w:rPr>
        <w:t xml:space="preserve">. and </w:t>
      </w:r>
      <w:r>
        <w:rPr>
          <w:szCs w:val="24"/>
          <w:lang w:val="en-US"/>
        </w:rPr>
        <w:t>J</w:t>
      </w:r>
      <w:r w:rsidR="00842D8F" w:rsidRPr="009305C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NOVÁK</w:t>
      </w:r>
      <w:r w:rsidR="00A73BC0">
        <w:rPr>
          <w:szCs w:val="24"/>
          <w:lang w:val="en-US"/>
        </w:rPr>
        <w:t>OVÁ</w:t>
      </w:r>
      <w:r w:rsidR="00842D8F" w:rsidRPr="009305CA">
        <w:rPr>
          <w:szCs w:val="24"/>
          <w:lang w:val="en-US"/>
        </w:rPr>
        <w:t xml:space="preserve">, 2015. </w:t>
      </w:r>
      <w:proofErr w:type="spellStart"/>
      <w:r>
        <w:rPr>
          <w:szCs w:val="24"/>
          <w:lang w:val="en-US"/>
        </w:rPr>
        <w:t>Název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příspěvku</w:t>
      </w:r>
      <w:proofErr w:type="spellEnd"/>
      <w:r w:rsidR="00842D8F" w:rsidRPr="009305CA">
        <w:rPr>
          <w:szCs w:val="24"/>
          <w:lang w:val="en-US"/>
        </w:rPr>
        <w:t xml:space="preserve">. </w:t>
      </w:r>
      <w:r w:rsidR="00367878" w:rsidRPr="009305CA">
        <w:rPr>
          <w:i/>
          <w:szCs w:val="24"/>
          <w:lang w:val="en-US"/>
        </w:rPr>
        <w:t xml:space="preserve">Working Paper </w:t>
      </w:r>
      <w:r w:rsidR="00926E0F" w:rsidRPr="009305CA">
        <w:rPr>
          <w:i/>
          <w:szCs w:val="24"/>
          <w:lang w:val="en-US"/>
        </w:rPr>
        <w:t>in Interdisciplinary Economics and Business Research no. 1</w:t>
      </w:r>
      <w:r w:rsidR="00367878" w:rsidRPr="009305CA">
        <w:rPr>
          <w:i/>
          <w:szCs w:val="24"/>
          <w:lang w:val="en-US"/>
        </w:rPr>
        <w:t>.</w:t>
      </w:r>
      <w:r w:rsidR="00367878" w:rsidRPr="009305CA">
        <w:rPr>
          <w:szCs w:val="24"/>
          <w:lang w:val="en-US"/>
        </w:rPr>
        <w:t xml:space="preserve"> Silesian University</w:t>
      </w:r>
      <w:r w:rsidR="00926E0F" w:rsidRPr="009305CA">
        <w:rPr>
          <w:szCs w:val="24"/>
          <w:lang w:val="en-US"/>
        </w:rPr>
        <w:t xml:space="preserve"> in </w:t>
      </w:r>
      <w:proofErr w:type="spellStart"/>
      <w:r w:rsidR="00926E0F" w:rsidRPr="009305CA">
        <w:rPr>
          <w:szCs w:val="24"/>
          <w:lang w:val="en-US"/>
        </w:rPr>
        <w:t>Opava</w:t>
      </w:r>
      <w:proofErr w:type="spellEnd"/>
      <w:r w:rsidR="00367878" w:rsidRPr="009305CA">
        <w:rPr>
          <w:szCs w:val="24"/>
          <w:lang w:val="en-US"/>
        </w:rPr>
        <w:t>, School of Business Administration</w:t>
      </w:r>
      <w:r w:rsidR="00926E0F" w:rsidRPr="009305CA">
        <w:rPr>
          <w:szCs w:val="24"/>
          <w:lang w:val="en-US"/>
        </w:rPr>
        <w:t xml:space="preserve"> in </w:t>
      </w:r>
      <w:proofErr w:type="spellStart"/>
      <w:r w:rsidR="00926E0F" w:rsidRPr="009305CA">
        <w:rPr>
          <w:szCs w:val="24"/>
          <w:lang w:val="en-US"/>
        </w:rPr>
        <w:t>Karviná</w:t>
      </w:r>
      <w:proofErr w:type="spellEnd"/>
      <w:r>
        <w:rPr>
          <w:szCs w:val="24"/>
          <w:lang w:val="en-US"/>
        </w:rPr>
        <w:t>.</w:t>
      </w:r>
    </w:p>
    <w:p w14:paraId="1C751B55" w14:textId="77777777" w:rsidR="00143D4B" w:rsidRDefault="00842D8F" w:rsidP="00B11569">
      <w:pPr>
        <w:pStyle w:val="CondensedNormalText"/>
        <w:rPr>
          <w:b/>
          <w:lang w:val="en-US"/>
        </w:rPr>
      </w:pPr>
      <w:r w:rsidRPr="009305CA">
        <w:rPr>
          <w:szCs w:val="24"/>
          <w:lang w:val="en-US"/>
        </w:rPr>
        <w:br/>
      </w:r>
    </w:p>
    <w:p w14:paraId="2DF89F4A" w14:textId="77777777" w:rsidR="00143D4B" w:rsidRDefault="00143D4B">
      <w:pPr>
        <w:spacing w:after="160" w:line="259" w:lineRule="auto"/>
        <w:ind w:firstLine="0"/>
        <w:contextualSpacing w:val="0"/>
        <w:jc w:val="left"/>
        <w:rPr>
          <w:rFonts w:ascii="Calibri" w:eastAsia="Calibri" w:hAnsi="Calibri" w:cs="Times New Roman"/>
          <w:b/>
          <w:lang w:val="en-US"/>
        </w:rPr>
      </w:pPr>
      <w:r>
        <w:rPr>
          <w:b/>
          <w:lang w:val="en-US"/>
        </w:rPr>
        <w:br w:type="page"/>
      </w:r>
    </w:p>
    <w:p w14:paraId="18CBA91B" w14:textId="53A64D84" w:rsidR="00367878" w:rsidRPr="009305CA" w:rsidRDefault="00B11569" w:rsidP="00B11569">
      <w:pPr>
        <w:pStyle w:val="CondensedNormalText"/>
        <w:rPr>
          <w:rFonts w:ascii="Times New Roman" w:hAnsi="Times New Roman"/>
          <w:b/>
          <w:lang w:val="en-US"/>
        </w:rPr>
      </w:pPr>
      <w:r w:rsidRPr="009305CA">
        <w:rPr>
          <w:b/>
          <w:lang w:val="en-US"/>
        </w:rPr>
        <w:lastRenderedPageBreak/>
        <w:t>A</w:t>
      </w:r>
      <w:r w:rsidR="00367878" w:rsidRPr="009305CA">
        <w:rPr>
          <w:b/>
          <w:lang w:val="en-US"/>
        </w:rPr>
        <w:t>bstract</w:t>
      </w:r>
    </w:p>
    <w:p w14:paraId="58233511" w14:textId="4EC45BB5" w:rsidR="00367878" w:rsidRDefault="00743266" w:rsidP="00395BC0">
      <w:pPr>
        <w:pStyle w:val="CondensedNormalText"/>
        <w:rPr>
          <w:b/>
          <w:lang w:val="en-US" w:bidi="en-US"/>
        </w:rPr>
      </w:pPr>
      <w:proofErr w:type="spellStart"/>
      <w:r w:rsidRPr="00743266">
        <w:rPr>
          <w:lang w:val="en-US"/>
        </w:rPr>
        <w:t>Bedřich</w:t>
      </w:r>
      <w:proofErr w:type="spellEnd"/>
      <w:r w:rsidRPr="00743266">
        <w:rPr>
          <w:lang w:val="en-US"/>
        </w:rPr>
        <w:t xml:space="preserve"> </w:t>
      </w:r>
      <w:proofErr w:type="spellStart"/>
      <w:r w:rsidRPr="00743266">
        <w:rPr>
          <w:lang w:val="en-US"/>
        </w:rPr>
        <w:t>Bádal</w:t>
      </w:r>
      <w:proofErr w:type="spellEnd"/>
      <w:r w:rsidRPr="00743266">
        <w:rPr>
          <w:lang w:val="en-US"/>
        </w:rPr>
        <w:t>, Jan</w:t>
      </w:r>
      <w:r w:rsidR="00143D4B">
        <w:rPr>
          <w:lang w:val="en-US"/>
        </w:rPr>
        <w:t>a</w:t>
      </w:r>
      <w:r w:rsidRPr="00743266">
        <w:rPr>
          <w:lang w:val="en-US"/>
        </w:rPr>
        <w:t xml:space="preserve"> </w:t>
      </w:r>
      <w:proofErr w:type="spellStart"/>
      <w:r w:rsidRPr="00743266">
        <w:rPr>
          <w:lang w:val="en-US"/>
        </w:rPr>
        <w:t>Novák</w:t>
      </w:r>
      <w:r w:rsidR="00143D4B">
        <w:rPr>
          <w:lang w:val="en-US"/>
        </w:rPr>
        <w:t>ová</w:t>
      </w:r>
      <w:proofErr w:type="spellEnd"/>
      <w:r w:rsidR="00367878" w:rsidRPr="009305CA">
        <w:rPr>
          <w:lang w:val="en-US"/>
        </w:rPr>
        <w:t xml:space="preserve">: </w:t>
      </w:r>
      <w:proofErr w:type="spellStart"/>
      <w:r w:rsidR="003A3390">
        <w:rPr>
          <w:b/>
          <w:lang w:val="en-US" w:bidi="en-US"/>
        </w:rPr>
        <w:t>Název</w:t>
      </w:r>
      <w:proofErr w:type="spellEnd"/>
      <w:r w:rsidR="003A3390">
        <w:rPr>
          <w:b/>
          <w:lang w:val="en-US" w:bidi="en-US"/>
        </w:rPr>
        <w:t xml:space="preserve"> </w:t>
      </w:r>
      <w:proofErr w:type="spellStart"/>
      <w:r w:rsidR="003A3390">
        <w:rPr>
          <w:b/>
          <w:lang w:val="en-US" w:bidi="en-US"/>
        </w:rPr>
        <w:t>příspěvku</w:t>
      </w:r>
      <w:proofErr w:type="spellEnd"/>
    </w:p>
    <w:p w14:paraId="6AD2979B" w14:textId="77777777" w:rsidR="003A3390" w:rsidRPr="009305CA" w:rsidRDefault="003A3390" w:rsidP="00367878">
      <w:pPr>
        <w:pStyle w:val="CondensedNormalText"/>
        <w:rPr>
          <w:rFonts w:ascii="Times New Roman" w:hAnsi="Times New Roman"/>
          <w:lang w:val="en-US"/>
        </w:rPr>
      </w:pPr>
    </w:p>
    <w:p w14:paraId="3959DB6A" w14:textId="65ABE7FC" w:rsidR="003A3390" w:rsidRPr="003A3390" w:rsidRDefault="003A3390" w:rsidP="003A3390">
      <w:pPr>
        <w:pStyle w:val="Abstrakt"/>
      </w:pPr>
      <w:r w:rsidRPr="003A3390">
        <w:t xml:space="preserve">Lorem ipsum dolor sit </w:t>
      </w:r>
      <w:proofErr w:type="spellStart"/>
      <w:r w:rsidRPr="003A3390">
        <w:t>amet</w:t>
      </w:r>
      <w:proofErr w:type="spellEnd"/>
      <w:r w:rsidRPr="003A3390">
        <w:t xml:space="preserve">, </w:t>
      </w:r>
      <w:proofErr w:type="spellStart"/>
      <w:r w:rsidRPr="003A3390">
        <w:t>consectetur</w:t>
      </w:r>
      <w:proofErr w:type="spellEnd"/>
      <w:r w:rsidRPr="003A3390">
        <w:t xml:space="preserve"> </w:t>
      </w:r>
      <w:proofErr w:type="spellStart"/>
      <w:r w:rsidRPr="003A3390">
        <w:t>adipiscing</w:t>
      </w:r>
      <w:proofErr w:type="spellEnd"/>
      <w:r w:rsidRPr="003A3390">
        <w:t xml:space="preserve"> </w:t>
      </w:r>
      <w:proofErr w:type="spellStart"/>
      <w:r w:rsidRPr="003A3390">
        <w:t>elit</w:t>
      </w:r>
      <w:proofErr w:type="spellEnd"/>
      <w:r w:rsidRPr="003A3390">
        <w:t xml:space="preserve">, </w:t>
      </w:r>
      <w:proofErr w:type="spellStart"/>
      <w:r w:rsidRPr="003A3390">
        <w:t>sed</w:t>
      </w:r>
      <w:proofErr w:type="spellEnd"/>
      <w:r w:rsidRPr="003A3390">
        <w:t xml:space="preserve"> do </w:t>
      </w:r>
      <w:proofErr w:type="spellStart"/>
      <w:r w:rsidRPr="003A3390">
        <w:t>eiusmod</w:t>
      </w:r>
      <w:proofErr w:type="spellEnd"/>
      <w:r w:rsidRPr="003A3390">
        <w:t xml:space="preserve"> </w:t>
      </w:r>
      <w:proofErr w:type="spellStart"/>
      <w:r w:rsidRPr="003A3390">
        <w:t>tempor</w:t>
      </w:r>
      <w:proofErr w:type="spellEnd"/>
      <w:r w:rsidRPr="003A3390">
        <w:t xml:space="preserve"> </w:t>
      </w:r>
      <w:proofErr w:type="spellStart"/>
      <w:r w:rsidRPr="003A3390">
        <w:t>incididunt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labore</w:t>
      </w:r>
      <w:proofErr w:type="spellEnd"/>
      <w:r w:rsidRPr="003A3390">
        <w:t xml:space="preserve"> et </w:t>
      </w:r>
      <w:proofErr w:type="spellStart"/>
      <w:r w:rsidRPr="003A3390">
        <w:t>dolore</w:t>
      </w:r>
      <w:proofErr w:type="spellEnd"/>
      <w:r w:rsidRPr="003A3390">
        <w:t xml:space="preserve"> magna </w:t>
      </w:r>
      <w:proofErr w:type="spellStart"/>
      <w:r w:rsidRPr="003A3390">
        <w:t>aliqua</w:t>
      </w:r>
      <w:proofErr w:type="spellEnd"/>
      <w:r w:rsidRPr="003A3390">
        <w:t xml:space="preserve">.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enim</w:t>
      </w:r>
      <w:proofErr w:type="spellEnd"/>
      <w:r w:rsidRPr="003A3390">
        <w:t xml:space="preserve"> ad minim </w:t>
      </w:r>
      <w:proofErr w:type="spellStart"/>
      <w:r w:rsidRPr="003A3390">
        <w:t>veniam</w:t>
      </w:r>
      <w:proofErr w:type="spellEnd"/>
      <w:r w:rsidRPr="003A3390">
        <w:t xml:space="preserve">, </w:t>
      </w:r>
      <w:proofErr w:type="spellStart"/>
      <w:r w:rsidRPr="003A3390">
        <w:t>quis</w:t>
      </w:r>
      <w:proofErr w:type="spellEnd"/>
      <w:r w:rsidRPr="003A3390">
        <w:t xml:space="preserve"> </w:t>
      </w:r>
      <w:proofErr w:type="spellStart"/>
      <w:r w:rsidRPr="003A3390">
        <w:t>nostrud</w:t>
      </w:r>
      <w:proofErr w:type="spellEnd"/>
      <w:r w:rsidRPr="003A3390">
        <w:t xml:space="preserve"> exercitation </w:t>
      </w:r>
      <w:proofErr w:type="spellStart"/>
      <w:r w:rsidRPr="003A3390">
        <w:t>ullamco</w:t>
      </w:r>
      <w:proofErr w:type="spellEnd"/>
      <w:r w:rsidRPr="003A3390">
        <w:t xml:space="preserve"> </w:t>
      </w:r>
      <w:proofErr w:type="spellStart"/>
      <w:r w:rsidRPr="003A3390">
        <w:t>laboris</w:t>
      </w:r>
      <w:proofErr w:type="spellEnd"/>
      <w:r w:rsidRPr="003A3390">
        <w:t xml:space="preserve"> nisi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aliquip</w:t>
      </w:r>
      <w:proofErr w:type="spellEnd"/>
      <w:r w:rsidRPr="003A3390">
        <w:t xml:space="preserve"> ex </w:t>
      </w:r>
      <w:proofErr w:type="spellStart"/>
      <w:r w:rsidRPr="003A3390">
        <w:t>ea</w:t>
      </w:r>
      <w:proofErr w:type="spellEnd"/>
      <w:r w:rsidRPr="003A3390">
        <w:t xml:space="preserve"> </w:t>
      </w:r>
      <w:proofErr w:type="spellStart"/>
      <w:r w:rsidRPr="003A3390">
        <w:t>commodo</w:t>
      </w:r>
      <w:proofErr w:type="spellEnd"/>
      <w:r w:rsidRPr="003A3390">
        <w:t xml:space="preserve"> </w:t>
      </w:r>
      <w:proofErr w:type="spellStart"/>
      <w:r w:rsidRPr="003A3390">
        <w:t>consequat</w:t>
      </w:r>
      <w:proofErr w:type="spellEnd"/>
      <w:r w:rsidRPr="003A3390">
        <w:t xml:space="preserve">. </w:t>
      </w:r>
      <w:proofErr w:type="spellStart"/>
      <w:r w:rsidRPr="003A3390">
        <w:t>Duis</w:t>
      </w:r>
      <w:proofErr w:type="spellEnd"/>
      <w:r w:rsidRPr="003A3390">
        <w:t xml:space="preserve"> </w:t>
      </w:r>
      <w:proofErr w:type="spellStart"/>
      <w:r w:rsidRPr="003A3390">
        <w:t>aute</w:t>
      </w:r>
      <w:proofErr w:type="spellEnd"/>
      <w:r w:rsidRPr="003A3390">
        <w:t xml:space="preserve"> </w:t>
      </w:r>
      <w:proofErr w:type="spellStart"/>
      <w:r w:rsidRPr="003A3390">
        <w:t>irure</w:t>
      </w:r>
      <w:proofErr w:type="spellEnd"/>
      <w:r w:rsidRPr="003A3390">
        <w:t xml:space="preserve"> dolor in </w:t>
      </w:r>
      <w:proofErr w:type="spellStart"/>
      <w:r w:rsidRPr="003A3390">
        <w:t>reprehenderit</w:t>
      </w:r>
      <w:proofErr w:type="spellEnd"/>
      <w:r w:rsidRPr="003A3390">
        <w:t xml:space="preserve"> in </w:t>
      </w:r>
      <w:proofErr w:type="spellStart"/>
      <w:r w:rsidRPr="003A3390">
        <w:t>voluptate</w:t>
      </w:r>
      <w:proofErr w:type="spellEnd"/>
      <w:r w:rsidRPr="003A3390">
        <w:t xml:space="preserve"> </w:t>
      </w:r>
      <w:proofErr w:type="spellStart"/>
      <w:r w:rsidRPr="003A3390">
        <w:t>velit</w:t>
      </w:r>
      <w:proofErr w:type="spellEnd"/>
      <w:r w:rsidRPr="003A3390">
        <w:t xml:space="preserve"> </w:t>
      </w:r>
      <w:proofErr w:type="spellStart"/>
      <w:r w:rsidRPr="003A3390">
        <w:t>esse</w:t>
      </w:r>
      <w:proofErr w:type="spellEnd"/>
      <w:r w:rsidRPr="003A3390">
        <w:t xml:space="preserve"> </w:t>
      </w:r>
      <w:proofErr w:type="spellStart"/>
      <w:r w:rsidRPr="003A3390">
        <w:t>cillum</w:t>
      </w:r>
      <w:proofErr w:type="spellEnd"/>
      <w:r w:rsidRPr="003A3390">
        <w:t xml:space="preserve">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eu</w:t>
      </w:r>
      <w:proofErr w:type="spellEnd"/>
      <w:r w:rsidRPr="003A3390">
        <w:t xml:space="preserve"> </w:t>
      </w:r>
      <w:proofErr w:type="spellStart"/>
      <w:r w:rsidRPr="003A3390">
        <w:t>fugiat</w:t>
      </w:r>
      <w:proofErr w:type="spellEnd"/>
      <w:r w:rsidRPr="003A3390">
        <w:t xml:space="preserve"> </w:t>
      </w:r>
      <w:proofErr w:type="spellStart"/>
      <w:r w:rsidRPr="003A3390">
        <w:t>nulla</w:t>
      </w:r>
      <w:proofErr w:type="spellEnd"/>
      <w:r w:rsidRPr="003A3390">
        <w:t xml:space="preserve"> </w:t>
      </w:r>
      <w:proofErr w:type="spellStart"/>
      <w:r w:rsidRPr="003A3390">
        <w:t>pariatur</w:t>
      </w:r>
      <w:proofErr w:type="spellEnd"/>
      <w:r w:rsidRPr="003A3390">
        <w:t xml:space="preserve">. </w:t>
      </w:r>
      <w:proofErr w:type="spellStart"/>
      <w:r w:rsidRPr="003A3390">
        <w:t>Excepteur</w:t>
      </w:r>
      <w:proofErr w:type="spellEnd"/>
      <w:r w:rsidRPr="003A3390">
        <w:t xml:space="preserve"> </w:t>
      </w:r>
      <w:proofErr w:type="spellStart"/>
      <w:r w:rsidRPr="003A3390">
        <w:t>sint</w:t>
      </w:r>
      <w:proofErr w:type="spellEnd"/>
      <w:r w:rsidRPr="003A3390">
        <w:t xml:space="preserve"> </w:t>
      </w:r>
      <w:proofErr w:type="spellStart"/>
      <w:r w:rsidRPr="003A3390">
        <w:t>occaecat</w:t>
      </w:r>
      <w:proofErr w:type="spellEnd"/>
      <w:r w:rsidRPr="003A3390">
        <w:t xml:space="preserve"> </w:t>
      </w:r>
      <w:proofErr w:type="spellStart"/>
      <w:r w:rsidRPr="003A3390">
        <w:t>cupidatat</w:t>
      </w:r>
      <w:proofErr w:type="spellEnd"/>
      <w:r w:rsidRPr="003A3390">
        <w:t xml:space="preserve"> non </w:t>
      </w:r>
      <w:proofErr w:type="spellStart"/>
      <w:r w:rsidRPr="003A3390">
        <w:t>proident</w:t>
      </w:r>
      <w:proofErr w:type="spellEnd"/>
      <w:r w:rsidRPr="003A3390">
        <w:t xml:space="preserve">, </w:t>
      </w:r>
      <w:proofErr w:type="spellStart"/>
      <w:r w:rsidRPr="003A3390">
        <w:t>sunt</w:t>
      </w:r>
      <w:proofErr w:type="spellEnd"/>
      <w:r w:rsidRPr="003A3390">
        <w:t xml:space="preserve"> in culpa qui </w:t>
      </w:r>
      <w:proofErr w:type="spellStart"/>
      <w:r w:rsidRPr="003A3390">
        <w:t>officia</w:t>
      </w:r>
      <w:proofErr w:type="spellEnd"/>
      <w:r w:rsidRPr="003A3390">
        <w:t xml:space="preserve"> </w:t>
      </w:r>
      <w:proofErr w:type="spellStart"/>
      <w:r w:rsidRPr="003A3390">
        <w:t>deserunt</w:t>
      </w:r>
      <w:proofErr w:type="spellEnd"/>
      <w:r w:rsidRPr="003A3390">
        <w:t xml:space="preserve"> </w:t>
      </w:r>
      <w:proofErr w:type="spellStart"/>
      <w:r w:rsidRPr="003A3390">
        <w:t>mollit</w:t>
      </w:r>
      <w:proofErr w:type="spellEnd"/>
      <w:r w:rsidRPr="003A3390">
        <w:t xml:space="preserve"> </w:t>
      </w:r>
      <w:proofErr w:type="spellStart"/>
      <w:r w:rsidRPr="003A3390">
        <w:t>anim</w:t>
      </w:r>
      <w:proofErr w:type="spellEnd"/>
      <w:r w:rsidRPr="003A3390">
        <w:t xml:space="preserve"> id </w:t>
      </w:r>
      <w:proofErr w:type="spellStart"/>
      <w:r w:rsidRPr="003A3390">
        <w:t>est</w:t>
      </w:r>
      <w:proofErr w:type="spellEnd"/>
      <w:r w:rsidRPr="003A3390">
        <w:t xml:space="preserve"> </w:t>
      </w:r>
      <w:proofErr w:type="spellStart"/>
      <w:r w:rsidRPr="003A3390">
        <w:t>laborum</w:t>
      </w:r>
      <w:proofErr w:type="spellEnd"/>
      <w:r w:rsidRPr="003A3390">
        <w:t xml:space="preserve">. Lorem ipsum dolor sit </w:t>
      </w:r>
      <w:proofErr w:type="spellStart"/>
      <w:r w:rsidRPr="003A3390">
        <w:t>amet</w:t>
      </w:r>
      <w:proofErr w:type="spellEnd"/>
      <w:r w:rsidRPr="003A3390">
        <w:t xml:space="preserve">, </w:t>
      </w:r>
      <w:proofErr w:type="spellStart"/>
      <w:r w:rsidRPr="003A3390">
        <w:t>consectetur</w:t>
      </w:r>
      <w:proofErr w:type="spellEnd"/>
      <w:r w:rsidRPr="003A3390">
        <w:t xml:space="preserve"> </w:t>
      </w:r>
      <w:proofErr w:type="spellStart"/>
      <w:r w:rsidRPr="003A3390">
        <w:t>adipiscing</w:t>
      </w:r>
      <w:proofErr w:type="spellEnd"/>
      <w:r w:rsidRPr="003A3390">
        <w:t xml:space="preserve"> </w:t>
      </w:r>
      <w:proofErr w:type="spellStart"/>
      <w:r w:rsidRPr="003A3390">
        <w:t>elit</w:t>
      </w:r>
      <w:proofErr w:type="spellEnd"/>
      <w:r w:rsidRPr="003A3390">
        <w:t xml:space="preserve">, </w:t>
      </w:r>
      <w:proofErr w:type="spellStart"/>
      <w:r w:rsidRPr="003A3390">
        <w:t>sed</w:t>
      </w:r>
      <w:proofErr w:type="spellEnd"/>
      <w:r w:rsidRPr="003A3390">
        <w:t xml:space="preserve"> do </w:t>
      </w:r>
      <w:proofErr w:type="spellStart"/>
      <w:r w:rsidRPr="003A3390">
        <w:t>eiusmod</w:t>
      </w:r>
      <w:proofErr w:type="spellEnd"/>
      <w:r w:rsidRPr="003A3390">
        <w:t xml:space="preserve"> </w:t>
      </w:r>
      <w:proofErr w:type="spellStart"/>
      <w:r w:rsidRPr="003A3390">
        <w:t>tempor</w:t>
      </w:r>
      <w:proofErr w:type="spellEnd"/>
      <w:r w:rsidRPr="003A3390">
        <w:t xml:space="preserve"> </w:t>
      </w:r>
      <w:proofErr w:type="spellStart"/>
      <w:r w:rsidRPr="003A3390">
        <w:t>incididunt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labore</w:t>
      </w:r>
      <w:proofErr w:type="spellEnd"/>
      <w:r w:rsidRPr="003A3390">
        <w:t xml:space="preserve"> et </w:t>
      </w:r>
      <w:proofErr w:type="spellStart"/>
      <w:r w:rsidRPr="003A3390">
        <w:t>dolore</w:t>
      </w:r>
      <w:proofErr w:type="spellEnd"/>
      <w:r w:rsidRPr="003A3390">
        <w:t xml:space="preserve"> magna </w:t>
      </w:r>
      <w:proofErr w:type="spellStart"/>
      <w:r w:rsidRPr="003A3390">
        <w:t>aliqua</w:t>
      </w:r>
      <w:proofErr w:type="spellEnd"/>
      <w:r w:rsidRPr="003A3390">
        <w:t xml:space="preserve">.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enim</w:t>
      </w:r>
      <w:proofErr w:type="spellEnd"/>
      <w:r w:rsidRPr="003A3390">
        <w:t xml:space="preserve"> ad minim </w:t>
      </w:r>
      <w:proofErr w:type="spellStart"/>
      <w:r w:rsidRPr="003A3390">
        <w:t>veniam</w:t>
      </w:r>
      <w:proofErr w:type="spellEnd"/>
      <w:r w:rsidRPr="003A3390">
        <w:t xml:space="preserve">, </w:t>
      </w:r>
      <w:proofErr w:type="spellStart"/>
      <w:r w:rsidRPr="003A3390">
        <w:t>quis</w:t>
      </w:r>
      <w:proofErr w:type="spellEnd"/>
      <w:r w:rsidRPr="003A3390">
        <w:t xml:space="preserve"> </w:t>
      </w:r>
      <w:proofErr w:type="spellStart"/>
      <w:r w:rsidRPr="003A3390">
        <w:t>nostrud</w:t>
      </w:r>
      <w:proofErr w:type="spellEnd"/>
      <w:r w:rsidRPr="003A3390">
        <w:t xml:space="preserve"> exercitation </w:t>
      </w:r>
      <w:proofErr w:type="spellStart"/>
      <w:r w:rsidRPr="003A3390">
        <w:t>ullamco</w:t>
      </w:r>
      <w:proofErr w:type="spellEnd"/>
      <w:r w:rsidRPr="003A3390">
        <w:t xml:space="preserve"> </w:t>
      </w:r>
      <w:proofErr w:type="spellStart"/>
      <w:r w:rsidRPr="003A3390">
        <w:t>laboris</w:t>
      </w:r>
      <w:proofErr w:type="spellEnd"/>
      <w:r w:rsidRPr="003A3390">
        <w:t xml:space="preserve"> nisi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aliquip</w:t>
      </w:r>
      <w:proofErr w:type="spellEnd"/>
      <w:r w:rsidRPr="003A3390">
        <w:t xml:space="preserve"> ex </w:t>
      </w:r>
      <w:proofErr w:type="spellStart"/>
      <w:r w:rsidRPr="003A3390">
        <w:t>ea</w:t>
      </w:r>
      <w:proofErr w:type="spellEnd"/>
      <w:r w:rsidRPr="003A3390">
        <w:t xml:space="preserve"> </w:t>
      </w:r>
      <w:proofErr w:type="spellStart"/>
      <w:r w:rsidRPr="003A3390">
        <w:t>commodo</w:t>
      </w:r>
      <w:proofErr w:type="spellEnd"/>
      <w:r w:rsidRPr="003A3390">
        <w:t xml:space="preserve"> </w:t>
      </w:r>
      <w:proofErr w:type="spellStart"/>
      <w:r w:rsidRPr="003A3390">
        <w:t>consequat</w:t>
      </w:r>
      <w:proofErr w:type="spellEnd"/>
      <w:r w:rsidRPr="003A3390">
        <w:t xml:space="preserve">. </w:t>
      </w:r>
      <w:proofErr w:type="spellStart"/>
      <w:r w:rsidRPr="003A3390">
        <w:t>Duis</w:t>
      </w:r>
      <w:proofErr w:type="spellEnd"/>
      <w:r w:rsidRPr="003A3390">
        <w:t xml:space="preserve"> </w:t>
      </w:r>
      <w:proofErr w:type="spellStart"/>
      <w:r w:rsidRPr="003A3390">
        <w:t>aute</w:t>
      </w:r>
      <w:proofErr w:type="spellEnd"/>
      <w:r w:rsidRPr="003A3390">
        <w:t xml:space="preserve"> </w:t>
      </w:r>
      <w:proofErr w:type="spellStart"/>
      <w:r w:rsidRPr="003A3390">
        <w:t>irure</w:t>
      </w:r>
      <w:proofErr w:type="spellEnd"/>
      <w:r w:rsidRPr="003A3390">
        <w:t xml:space="preserve"> dolor in </w:t>
      </w:r>
      <w:proofErr w:type="spellStart"/>
      <w:r w:rsidRPr="003A3390">
        <w:t>reprehenderit</w:t>
      </w:r>
      <w:proofErr w:type="spellEnd"/>
      <w:r w:rsidRPr="003A3390">
        <w:t xml:space="preserve"> in </w:t>
      </w:r>
      <w:proofErr w:type="spellStart"/>
      <w:r w:rsidRPr="003A3390">
        <w:t>voluptate</w:t>
      </w:r>
      <w:proofErr w:type="spellEnd"/>
      <w:r w:rsidRPr="003A3390">
        <w:t xml:space="preserve"> </w:t>
      </w:r>
      <w:proofErr w:type="spellStart"/>
      <w:r w:rsidRPr="003A3390">
        <w:t>velit</w:t>
      </w:r>
      <w:proofErr w:type="spellEnd"/>
      <w:r w:rsidRPr="003A3390">
        <w:t xml:space="preserve"> </w:t>
      </w:r>
      <w:proofErr w:type="spellStart"/>
      <w:r w:rsidRPr="003A3390">
        <w:t>esse</w:t>
      </w:r>
      <w:proofErr w:type="spellEnd"/>
      <w:r w:rsidRPr="003A3390">
        <w:t xml:space="preserve"> </w:t>
      </w:r>
      <w:proofErr w:type="spellStart"/>
      <w:r w:rsidRPr="003A3390">
        <w:t>cillum</w:t>
      </w:r>
      <w:proofErr w:type="spellEnd"/>
      <w:r w:rsidRPr="003A3390">
        <w:t xml:space="preserve">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eu</w:t>
      </w:r>
      <w:proofErr w:type="spellEnd"/>
      <w:r w:rsidRPr="003A3390">
        <w:t xml:space="preserve"> </w:t>
      </w:r>
      <w:proofErr w:type="spellStart"/>
      <w:r w:rsidRPr="003A3390">
        <w:t>fugiat</w:t>
      </w:r>
      <w:proofErr w:type="spellEnd"/>
      <w:r w:rsidRPr="003A3390">
        <w:t xml:space="preserve"> </w:t>
      </w:r>
      <w:proofErr w:type="spellStart"/>
      <w:r w:rsidRPr="003A3390">
        <w:t>nulla</w:t>
      </w:r>
      <w:proofErr w:type="spellEnd"/>
      <w:r w:rsidRPr="003A3390">
        <w:t xml:space="preserve"> </w:t>
      </w:r>
      <w:proofErr w:type="spellStart"/>
      <w:r w:rsidRPr="003A3390">
        <w:t>pariatur</w:t>
      </w:r>
      <w:proofErr w:type="spellEnd"/>
      <w:r w:rsidRPr="003A3390">
        <w:t xml:space="preserve">. </w:t>
      </w:r>
      <w:proofErr w:type="spellStart"/>
      <w:r w:rsidRPr="003A3390">
        <w:t>Excepteur</w:t>
      </w:r>
      <w:proofErr w:type="spellEnd"/>
      <w:r w:rsidRPr="003A3390">
        <w:t xml:space="preserve"> </w:t>
      </w:r>
      <w:proofErr w:type="spellStart"/>
      <w:r w:rsidRPr="003A3390">
        <w:t>sint</w:t>
      </w:r>
      <w:proofErr w:type="spellEnd"/>
      <w:r w:rsidRPr="003A3390">
        <w:t xml:space="preserve"> </w:t>
      </w:r>
      <w:proofErr w:type="spellStart"/>
      <w:r w:rsidRPr="003A3390">
        <w:t>occaecat</w:t>
      </w:r>
      <w:proofErr w:type="spellEnd"/>
      <w:r w:rsidRPr="003A3390">
        <w:t xml:space="preserve"> </w:t>
      </w:r>
      <w:proofErr w:type="spellStart"/>
      <w:r w:rsidRPr="003A3390">
        <w:t>cupidatat</w:t>
      </w:r>
      <w:proofErr w:type="spellEnd"/>
      <w:r w:rsidRPr="003A3390">
        <w:t xml:space="preserve"> non </w:t>
      </w:r>
      <w:proofErr w:type="spellStart"/>
      <w:r w:rsidRPr="003A3390">
        <w:t>proident</w:t>
      </w:r>
      <w:proofErr w:type="spellEnd"/>
      <w:r w:rsidRPr="003A3390">
        <w:t xml:space="preserve">, </w:t>
      </w:r>
      <w:proofErr w:type="spellStart"/>
      <w:r w:rsidRPr="003A3390">
        <w:t>sunt</w:t>
      </w:r>
      <w:proofErr w:type="spellEnd"/>
      <w:r w:rsidRPr="003A3390">
        <w:t xml:space="preserve"> in culpa qui </w:t>
      </w:r>
      <w:proofErr w:type="spellStart"/>
      <w:r w:rsidRPr="003A3390">
        <w:t>officia</w:t>
      </w:r>
      <w:proofErr w:type="spellEnd"/>
      <w:r w:rsidRPr="003A3390">
        <w:t xml:space="preserve"> </w:t>
      </w:r>
      <w:proofErr w:type="spellStart"/>
      <w:r w:rsidRPr="003A3390">
        <w:t>deserunt</w:t>
      </w:r>
      <w:proofErr w:type="spellEnd"/>
      <w:r w:rsidRPr="003A3390">
        <w:t xml:space="preserve"> </w:t>
      </w:r>
      <w:proofErr w:type="spellStart"/>
      <w:r w:rsidRPr="003A3390">
        <w:t>mollit</w:t>
      </w:r>
      <w:proofErr w:type="spellEnd"/>
      <w:r w:rsidRPr="003A3390">
        <w:t xml:space="preserve"> </w:t>
      </w:r>
      <w:proofErr w:type="spellStart"/>
      <w:r w:rsidRPr="003A3390">
        <w:t>anim</w:t>
      </w:r>
      <w:proofErr w:type="spellEnd"/>
      <w:r w:rsidRPr="003A3390">
        <w:t xml:space="preserve"> id </w:t>
      </w:r>
      <w:proofErr w:type="spellStart"/>
      <w:r w:rsidRPr="003A3390">
        <w:t>est</w:t>
      </w:r>
      <w:proofErr w:type="spellEnd"/>
      <w:r w:rsidRPr="003A3390">
        <w:t xml:space="preserve"> </w:t>
      </w:r>
      <w:proofErr w:type="spellStart"/>
      <w:r w:rsidRPr="003A3390">
        <w:t>laborum</w:t>
      </w:r>
      <w:proofErr w:type="spellEnd"/>
      <w:r w:rsidRPr="003A3390">
        <w:t xml:space="preserve">. Lorem ipsum dolor sit </w:t>
      </w:r>
      <w:proofErr w:type="spellStart"/>
      <w:r w:rsidRPr="003A3390">
        <w:t>amet</w:t>
      </w:r>
      <w:proofErr w:type="spellEnd"/>
      <w:r w:rsidRPr="003A3390">
        <w:t xml:space="preserve">, </w:t>
      </w:r>
      <w:proofErr w:type="spellStart"/>
      <w:r w:rsidRPr="003A3390">
        <w:t>consectetur</w:t>
      </w:r>
      <w:proofErr w:type="spellEnd"/>
      <w:r w:rsidRPr="003A3390">
        <w:t xml:space="preserve"> </w:t>
      </w:r>
      <w:proofErr w:type="spellStart"/>
      <w:r w:rsidRPr="003A3390">
        <w:t>adipiscing</w:t>
      </w:r>
      <w:proofErr w:type="spellEnd"/>
      <w:r w:rsidRPr="003A3390">
        <w:t xml:space="preserve"> </w:t>
      </w:r>
      <w:proofErr w:type="spellStart"/>
      <w:r w:rsidRPr="003A3390">
        <w:t>elit</w:t>
      </w:r>
      <w:proofErr w:type="spellEnd"/>
      <w:r w:rsidRPr="003A3390">
        <w:t xml:space="preserve">, </w:t>
      </w:r>
      <w:proofErr w:type="spellStart"/>
      <w:r w:rsidRPr="003A3390">
        <w:t>sed</w:t>
      </w:r>
      <w:proofErr w:type="spellEnd"/>
      <w:r w:rsidRPr="003A3390">
        <w:t xml:space="preserve"> do </w:t>
      </w:r>
      <w:proofErr w:type="spellStart"/>
      <w:r w:rsidRPr="003A3390">
        <w:t>eiusmod</w:t>
      </w:r>
      <w:proofErr w:type="spellEnd"/>
      <w:r w:rsidRPr="003A3390">
        <w:t xml:space="preserve"> </w:t>
      </w:r>
      <w:proofErr w:type="spellStart"/>
      <w:r w:rsidRPr="003A3390">
        <w:t>tempor</w:t>
      </w:r>
      <w:proofErr w:type="spellEnd"/>
      <w:r w:rsidRPr="003A3390">
        <w:t xml:space="preserve"> </w:t>
      </w:r>
      <w:proofErr w:type="spellStart"/>
      <w:r w:rsidRPr="003A3390">
        <w:t>incididunt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labore</w:t>
      </w:r>
      <w:proofErr w:type="spellEnd"/>
      <w:r w:rsidRPr="003A3390">
        <w:t xml:space="preserve"> et </w:t>
      </w:r>
      <w:proofErr w:type="spellStart"/>
      <w:r w:rsidRPr="003A3390">
        <w:t>dolore</w:t>
      </w:r>
      <w:proofErr w:type="spellEnd"/>
      <w:r w:rsidRPr="003A3390">
        <w:t xml:space="preserve"> magna </w:t>
      </w:r>
      <w:proofErr w:type="spellStart"/>
      <w:r w:rsidRPr="003A3390">
        <w:t>aliqua</w:t>
      </w:r>
      <w:proofErr w:type="spellEnd"/>
      <w:r w:rsidRPr="003A3390">
        <w:t xml:space="preserve">.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enim</w:t>
      </w:r>
      <w:proofErr w:type="spellEnd"/>
      <w:r w:rsidRPr="003A3390">
        <w:t xml:space="preserve"> ad minim </w:t>
      </w:r>
      <w:proofErr w:type="spellStart"/>
      <w:r w:rsidRPr="003A3390">
        <w:t>veniam</w:t>
      </w:r>
      <w:proofErr w:type="spellEnd"/>
      <w:r w:rsidRPr="003A3390">
        <w:t xml:space="preserve">, </w:t>
      </w:r>
      <w:proofErr w:type="spellStart"/>
      <w:r w:rsidRPr="003A3390">
        <w:t>quis</w:t>
      </w:r>
      <w:proofErr w:type="spellEnd"/>
      <w:r w:rsidRPr="003A3390">
        <w:t xml:space="preserve"> </w:t>
      </w:r>
      <w:proofErr w:type="spellStart"/>
      <w:r w:rsidRPr="003A3390">
        <w:t>nostrud</w:t>
      </w:r>
      <w:proofErr w:type="spellEnd"/>
      <w:r w:rsidRPr="003A3390">
        <w:t xml:space="preserve"> exercitation </w:t>
      </w:r>
      <w:proofErr w:type="spellStart"/>
      <w:r w:rsidRPr="003A3390">
        <w:t>ullamco</w:t>
      </w:r>
      <w:proofErr w:type="spellEnd"/>
      <w:r w:rsidRPr="003A3390">
        <w:t xml:space="preserve"> </w:t>
      </w:r>
      <w:proofErr w:type="spellStart"/>
      <w:r w:rsidRPr="003A3390">
        <w:t>laboris</w:t>
      </w:r>
      <w:proofErr w:type="spellEnd"/>
      <w:r w:rsidRPr="003A3390">
        <w:t xml:space="preserve"> nisi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aliquip</w:t>
      </w:r>
      <w:proofErr w:type="spellEnd"/>
      <w:r w:rsidRPr="003A3390">
        <w:t xml:space="preserve"> ex </w:t>
      </w:r>
      <w:proofErr w:type="spellStart"/>
      <w:r w:rsidRPr="003A3390">
        <w:t>ea</w:t>
      </w:r>
      <w:proofErr w:type="spellEnd"/>
      <w:r w:rsidRPr="003A3390">
        <w:t xml:space="preserve"> </w:t>
      </w:r>
      <w:proofErr w:type="spellStart"/>
      <w:r w:rsidRPr="003A3390">
        <w:t>commodo</w:t>
      </w:r>
      <w:proofErr w:type="spellEnd"/>
      <w:r w:rsidRPr="003A3390">
        <w:t xml:space="preserve"> </w:t>
      </w:r>
      <w:proofErr w:type="spellStart"/>
      <w:r w:rsidRPr="003A3390">
        <w:t>consequat</w:t>
      </w:r>
      <w:proofErr w:type="spellEnd"/>
      <w:r w:rsidRPr="003A3390">
        <w:t xml:space="preserve">. </w:t>
      </w:r>
      <w:proofErr w:type="spellStart"/>
      <w:r w:rsidRPr="003A3390">
        <w:t>Duis</w:t>
      </w:r>
      <w:proofErr w:type="spellEnd"/>
      <w:r w:rsidRPr="003A3390">
        <w:t xml:space="preserve"> </w:t>
      </w:r>
      <w:proofErr w:type="spellStart"/>
      <w:r w:rsidRPr="003A3390">
        <w:t>aute</w:t>
      </w:r>
      <w:proofErr w:type="spellEnd"/>
      <w:r w:rsidRPr="003A3390">
        <w:t xml:space="preserve"> </w:t>
      </w:r>
      <w:proofErr w:type="spellStart"/>
      <w:r w:rsidRPr="003A3390">
        <w:t>irure</w:t>
      </w:r>
      <w:proofErr w:type="spellEnd"/>
      <w:r w:rsidRPr="003A3390">
        <w:t xml:space="preserve"> dolor in </w:t>
      </w:r>
      <w:proofErr w:type="spellStart"/>
      <w:r w:rsidRPr="003A3390">
        <w:t>reprehenderit</w:t>
      </w:r>
      <w:proofErr w:type="spellEnd"/>
      <w:r w:rsidRPr="003A3390">
        <w:t xml:space="preserve"> in </w:t>
      </w:r>
      <w:proofErr w:type="spellStart"/>
      <w:r w:rsidRPr="003A3390">
        <w:t>voluptate</w:t>
      </w:r>
      <w:proofErr w:type="spellEnd"/>
      <w:r w:rsidRPr="003A3390">
        <w:t xml:space="preserve"> </w:t>
      </w:r>
      <w:proofErr w:type="spellStart"/>
      <w:r w:rsidRPr="003A3390">
        <w:t>velit</w:t>
      </w:r>
      <w:proofErr w:type="spellEnd"/>
      <w:r w:rsidRPr="003A3390">
        <w:t xml:space="preserve"> </w:t>
      </w:r>
      <w:proofErr w:type="spellStart"/>
      <w:r w:rsidRPr="003A3390">
        <w:t>esse</w:t>
      </w:r>
      <w:proofErr w:type="spellEnd"/>
      <w:r w:rsidRPr="003A3390">
        <w:t xml:space="preserve"> </w:t>
      </w:r>
      <w:proofErr w:type="spellStart"/>
      <w:r w:rsidRPr="003A3390">
        <w:t>cillum</w:t>
      </w:r>
      <w:proofErr w:type="spellEnd"/>
      <w:r w:rsidRPr="003A3390">
        <w:t xml:space="preserve">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eu</w:t>
      </w:r>
      <w:proofErr w:type="spellEnd"/>
      <w:r w:rsidRPr="003A3390">
        <w:t xml:space="preserve"> </w:t>
      </w:r>
      <w:proofErr w:type="spellStart"/>
      <w:r w:rsidRPr="003A3390">
        <w:t>fugiat</w:t>
      </w:r>
      <w:proofErr w:type="spellEnd"/>
      <w:r w:rsidRPr="003A3390">
        <w:t xml:space="preserve"> </w:t>
      </w:r>
      <w:proofErr w:type="spellStart"/>
      <w:r w:rsidRPr="003A3390">
        <w:t>nulla</w:t>
      </w:r>
      <w:proofErr w:type="spellEnd"/>
      <w:r w:rsidRPr="003A3390">
        <w:t xml:space="preserve"> </w:t>
      </w:r>
      <w:proofErr w:type="spellStart"/>
      <w:r w:rsidRPr="003A3390">
        <w:t>pariatur</w:t>
      </w:r>
      <w:proofErr w:type="spellEnd"/>
      <w:r w:rsidRPr="003A3390">
        <w:t xml:space="preserve">. </w:t>
      </w:r>
      <w:proofErr w:type="spellStart"/>
      <w:r w:rsidRPr="003A3390">
        <w:t>Excepteur</w:t>
      </w:r>
      <w:proofErr w:type="spellEnd"/>
      <w:r w:rsidRPr="003A3390">
        <w:t xml:space="preserve"> </w:t>
      </w:r>
      <w:proofErr w:type="spellStart"/>
      <w:r w:rsidRPr="003A3390">
        <w:t>sint</w:t>
      </w:r>
      <w:proofErr w:type="spellEnd"/>
      <w:r w:rsidRPr="003A3390">
        <w:t xml:space="preserve"> </w:t>
      </w:r>
      <w:proofErr w:type="spellStart"/>
      <w:r w:rsidRPr="003A3390">
        <w:t>occaecat</w:t>
      </w:r>
      <w:proofErr w:type="spellEnd"/>
      <w:r w:rsidRPr="003A3390">
        <w:t xml:space="preserve"> </w:t>
      </w:r>
      <w:proofErr w:type="spellStart"/>
      <w:r w:rsidRPr="003A3390">
        <w:t>cupidatat</w:t>
      </w:r>
      <w:proofErr w:type="spellEnd"/>
      <w:r w:rsidRPr="003A3390">
        <w:t xml:space="preserve"> non </w:t>
      </w:r>
      <w:proofErr w:type="spellStart"/>
      <w:r w:rsidRPr="003A3390">
        <w:t>proident</w:t>
      </w:r>
      <w:proofErr w:type="spellEnd"/>
      <w:r w:rsidRPr="003A3390">
        <w:t xml:space="preserve">, </w:t>
      </w:r>
      <w:proofErr w:type="spellStart"/>
      <w:r w:rsidRPr="003A3390">
        <w:t>sunt</w:t>
      </w:r>
      <w:proofErr w:type="spellEnd"/>
      <w:r w:rsidRPr="003A3390">
        <w:t xml:space="preserve"> in culpa qui </w:t>
      </w:r>
      <w:proofErr w:type="spellStart"/>
      <w:r w:rsidRPr="003A3390">
        <w:t>officia</w:t>
      </w:r>
      <w:proofErr w:type="spellEnd"/>
      <w:r w:rsidRPr="003A3390">
        <w:t xml:space="preserve"> </w:t>
      </w:r>
      <w:proofErr w:type="spellStart"/>
      <w:r w:rsidRPr="003A3390">
        <w:t>deserunt</w:t>
      </w:r>
      <w:proofErr w:type="spellEnd"/>
      <w:r w:rsidRPr="003A3390">
        <w:t xml:space="preserve"> </w:t>
      </w:r>
      <w:proofErr w:type="spellStart"/>
      <w:r w:rsidRPr="003A3390">
        <w:t>mollit</w:t>
      </w:r>
      <w:proofErr w:type="spellEnd"/>
      <w:r w:rsidRPr="003A3390">
        <w:t xml:space="preserve"> </w:t>
      </w:r>
      <w:proofErr w:type="spellStart"/>
      <w:r w:rsidRPr="003A3390">
        <w:t>anim</w:t>
      </w:r>
      <w:proofErr w:type="spellEnd"/>
      <w:r w:rsidRPr="003A3390">
        <w:t xml:space="preserve"> id </w:t>
      </w:r>
      <w:proofErr w:type="spellStart"/>
      <w:r w:rsidRPr="003A3390">
        <w:t>est</w:t>
      </w:r>
      <w:proofErr w:type="spellEnd"/>
      <w:r w:rsidRPr="003A3390">
        <w:t xml:space="preserve"> </w:t>
      </w:r>
      <w:proofErr w:type="spellStart"/>
      <w:r w:rsidRPr="003A3390">
        <w:t>laborum</w:t>
      </w:r>
      <w:proofErr w:type="spellEnd"/>
      <w:r w:rsidRPr="003A3390">
        <w:t>.</w:t>
      </w:r>
    </w:p>
    <w:p w14:paraId="72FB53FE" w14:textId="77777777" w:rsidR="00A73BC0" w:rsidRDefault="00A73BC0" w:rsidP="00395BC0">
      <w:pPr>
        <w:pStyle w:val="Abstrakt"/>
        <w:ind w:firstLine="0"/>
      </w:pPr>
    </w:p>
    <w:p w14:paraId="784996B2" w14:textId="47434B46" w:rsidR="00367878" w:rsidRPr="003A3390" w:rsidRDefault="00367878" w:rsidP="00395BC0">
      <w:pPr>
        <w:pStyle w:val="Abstrakt"/>
        <w:ind w:firstLine="0"/>
      </w:pPr>
      <w:r w:rsidRPr="003A3390">
        <w:t>Key words</w:t>
      </w:r>
    </w:p>
    <w:p w14:paraId="3A272672" w14:textId="5EDD13D3" w:rsidR="00367878" w:rsidRPr="003A3390" w:rsidRDefault="003A3390" w:rsidP="00395BC0">
      <w:pPr>
        <w:pStyle w:val="CondensedNormalText"/>
        <w:rPr>
          <w:rFonts w:ascii="Times New Roman" w:hAnsi="Times New Roman"/>
          <w:szCs w:val="24"/>
          <w:lang w:val="en-US"/>
        </w:rPr>
      </w:pPr>
      <w:r>
        <w:rPr>
          <w:szCs w:val="24"/>
          <w:lang w:val="en-US"/>
        </w:rPr>
        <w:t>l</w:t>
      </w:r>
      <w:r w:rsidRPr="003A3390">
        <w:rPr>
          <w:szCs w:val="24"/>
          <w:lang w:val="en-US"/>
        </w:rPr>
        <w:t>orem,</w:t>
      </w:r>
      <w:r w:rsidR="00367878" w:rsidRPr="003A3390">
        <w:rPr>
          <w:szCs w:val="24"/>
          <w:lang w:val="en-US"/>
        </w:rPr>
        <w:t xml:space="preserve"> </w:t>
      </w:r>
      <w:r w:rsidRPr="003A3390">
        <w:rPr>
          <w:szCs w:val="24"/>
          <w:lang w:val="en-US"/>
        </w:rPr>
        <w:t>ipsum dolor</w:t>
      </w:r>
      <w:r w:rsidR="00367878" w:rsidRPr="003A3390">
        <w:rPr>
          <w:szCs w:val="24"/>
          <w:lang w:val="en-US"/>
        </w:rPr>
        <w:t xml:space="preserve">, </w:t>
      </w:r>
      <w:r w:rsidRPr="003A3390">
        <w:rPr>
          <w:szCs w:val="24"/>
          <w:lang w:val="en-US"/>
        </w:rPr>
        <w:t xml:space="preserve">sit </w:t>
      </w:r>
      <w:proofErr w:type="spellStart"/>
      <w:r w:rsidRPr="003A3390">
        <w:rPr>
          <w:szCs w:val="24"/>
          <w:lang w:val="en-US"/>
        </w:rPr>
        <w:t>amet</w:t>
      </w:r>
      <w:proofErr w:type="spellEnd"/>
      <w:r w:rsidR="00367878" w:rsidRPr="003A3390">
        <w:rPr>
          <w:szCs w:val="24"/>
          <w:lang w:val="en-US"/>
        </w:rPr>
        <w:t xml:space="preserve">, </w:t>
      </w:r>
      <w:proofErr w:type="spellStart"/>
      <w:r w:rsidRPr="003A3390">
        <w:rPr>
          <w:szCs w:val="24"/>
        </w:rPr>
        <w:t>consectetur</w:t>
      </w:r>
      <w:proofErr w:type="spellEnd"/>
      <w:r w:rsidRPr="003A3390">
        <w:rPr>
          <w:szCs w:val="24"/>
        </w:rPr>
        <w:t>,</w:t>
      </w:r>
      <w:r w:rsidR="00367878" w:rsidRPr="003A3390">
        <w:rPr>
          <w:szCs w:val="24"/>
          <w:lang w:val="en-US"/>
        </w:rPr>
        <w:t xml:space="preserve"> </w:t>
      </w:r>
      <w:proofErr w:type="spellStart"/>
      <w:r w:rsidRPr="003A3390">
        <w:rPr>
          <w:szCs w:val="24"/>
        </w:rPr>
        <w:t>adipiscing</w:t>
      </w:r>
      <w:proofErr w:type="spellEnd"/>
      <w:r w:rsidRPr="003A3390">
        <w:rPr>
          <w:szCs w:val="24"/>
        </w:rPr>
        <w:t xml:space="preserve"> </w:t>
      </w:r>
      <w:proofErr w:type="spellStart"/>
      <w:r w:rsidRPr="003A3390">
        <w:rPr>
          <w:szCs w:val="24"/>
        </w:rPr>
        <w:t>elit</w:t>
      </w:r>
      <w:proofErr w:type="spellEnd"/>
      <w:r w:rsidRPr="003A3390">
        <w:rPr>
          <w:szCs w:val="24"/>
        </w:rPr>
        <w:t xml:space="preserve">, </w:t>
      </w:r>
      <w:proofErr w:type="spellStart"/>
      <w:r w:rsidRPr="003A3390">
        <w:rPr>
          <w:szCs w:val="24"/>
        </w:rPr>
        <w:t>sed</w:t>
      </w:r>
      <w:proofErr w:type="spellEnd"/>
      <w:r w:rsidRPr="003A3390">
        <w:rPr>
          <w:szCs w:val="24"/>
        </w:rPr>
        <w:t xml:space="preserve"> do,</w:t>
      </w:r>
      <w:r>
        <w:rPr>
          <w:szCs w:val="24"/>
        </w:rPr>
        <w:t xml:space="preserve"> </w:t>
      </w:r>
      <w:proofErr w:type="spellStart"/>
      <w:r w:rsidRPr="003A3390">
        <w:t>eiusmod</w:t>
      </w:r>
      <w:proofErr w:type="spellEnd"/>
      <w:r w:rsidRPr="003A3390">
        <w:t xml:space="preserve"> </w:t>
      </w:r>
      <w:proofErr w:type="spellStart"/>
      <w:r w:rsidRPr="003A3390">
        <w:t>tempor</w:t>
      </w:r>
      <w:proofErr w:type="spellEnd"/>
    </w:p>
    <w:p w14:paraId="0AFABFF4" w14:textId="2A57416F" w:rsidR="00367878" w:rsidRPr="009305CA" w:rsidRDefault="00367878" w:rsidP="00395BC0">
      <w:pPr>
        <w:pStyle w:val="Abstrakt"/>
        <w:ind w:firstLine="0"/>
      </w:pPr>
      <w:r w:rsidRPr="009305CA">
        <w:t>JEL: F1, F31</w:t>
      </w:r>
    </w:p>
    <w:p w14:paraId="0F75B1BC" w14:textId="77777777" w:rsidR="00367878" w:rsidRPr="009305CA" w:rsidRDefault="00367878" w:rsidP="00A73BC0">
      <w:pPr>
        <w:pStyle w:val="Abstrakt"/>
        <w:ind w:firstLine="0"/>
      </w:pPr>
    </w:p>
    <w:p w14:paraId="50A2B3A1" w14:textId="77777777" w:rsidR="00367878" w:rsidRPr="009305CA" w:rsidRDefault="00367878" w:rsidP="00395BC0">
      <w:pPr>
        <w:pStyle w:val="Abstrakt"/>
        <w:ind w:firstLine="0"/>
      </w:pPr>
      <w:r w:rsidRPr="009305CA">
        <w:t>Contacts</w:t>
      </w:r>
    </w:p>
    <w:p w14:paraId="4B051712" w14:textId="0BEEF607" w:rsidR="00367878" w:rsidRDefault="00143D4B" w:rsidP="00395BC0">
      <w:pPr>
        <w:pStyle w:val="CondensedNormalText"/>
        <w:jc w:val="left"/>
        <w:rPr>
          <w:lang w:val="en-US"/>
        </w:rPr>
      </w:pPr>
      <w:proofErr w:type="spellStart"/>
      <w:r>
        <w:rPr>
          <w:b/>
          <w:lang w:val="en-US"/>
        </w:rPr>
        <w:t>Bedřich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Bádal</w:t>
      </w:r>
      <w:proofErr w:type="spellEnd"/>
      <w:r w:rsidR="00367878" w:rsidRPr="009305CA">
        <w:rPr>
          <w:lang w:val="en-US"/>
        </w:rPr>
        <w:t xml:space="preserve">, Department of Finance and Accounting, School of Business Administration, Silesian University, </w:t>
      </w:r>
      <w:proofErr w:type="spellStart"/>
      <w:r w:rsidR="00367878" w:rsidRPr="009305CA">
        <w:rPr>
          <w:lang w:val="en-US"/>
        </w:rPr>
        <w:t>Univerzitní</w:t>
      </w:r>
      <w:proofErr w:type="spellEnd"/>
      <w:r w:rsidR="00367878" w:rsidRPr="009305CA">
        <w:rPr>
          <w:lang w:val="en-US"/>
        </w:rPr>
        <w:t xml:space="preserve"> </w:t>
      </w:r>
      <w:proofErr w:type="spellStart"/>
      <w:r w:rsidR="00367878" w:rsidRPr="009305CA">
        <w:rPr>
          <w:lang w:val="en-US"/>
        </w:rPr>
        <w:t>nám</w:t>
      </w:r>
      <w:proofErr w:type="spellEnd"/>
      <w:r w:rsidR="00367878" w:rsidRPr="009305CA">
        <w:rPr>
          <w:lang w:val="en-US"/>
        </w:rPr>
        <w:t xml:space="preserve">. 1934/3, 733 40 </w:t>
      </w:r>
      <w:proofErr w:type="spellStart"/>
      <w:r w:rsidR="00367878" w:rsidRPr="009305CA">
        <w:rPr>
          <w:lang w:val="en-US"/>
        </w:rPr>
        <w:t>Karviná</w:t>
      </w:r>
      <w:proofErr w:type="spellEnd"/>
      <w:r w:rsidR="00367878" w:rsidRPr="009305CA">
        <w:rPr>
          <w:lang w:val="en-US"/>
        </w:rPr>
        <w:t xml:space="preserve">, </w:t>
      </w:r>
      <w:proofErr w:type="spellStart"/>
      <w:r w:rsidR="00367878" w:rsidRPr="009305CA">
        <w:rPr>
          <w:lang w:val="en-US"/>
        </w:rPr>
        <w:t>Czechia</w:t>
      </w:r>
      <w:proofErr w:type="spellEnd"/>
      <w:r w:rsidR="00367878" w:rsidRPr="009305CA">
        <w:rPr>
          <w:lang w:val="en-US"/>
        </w:rPr>
        <w:t xml:space="preserve">, e-mail: </w:t>
      </w:r>
      <w:r w:rsidR="00A73BC0" w:rsidRPr="00A73BC0">
        <w:rPr>
          <w:lang w:val="en-US"/>
        </w:rPr>
        <w:t>badal@opf.slu.cz</w:t>
      </w:r>
      <w:r w:rsidR="00367878" w:rsidRPr="009305CA">
        <w:rPr>
          <w:lang w:val="en-US"/>
        </w:rPr>
        <w:t>.</w:t>
      </w:r>
    </w:p>
    <w:p w14:paraId="03405B88" w14:textId="77777777" w:rsidR="00A73BC0" w:rsidRPr="009305CA" w:rsidRDefault="00A73BC0" w:rsidP="00395BC0">
      <w:pPr>
        <w:pStyle w:val="CondensedNormalText"/>
        <w:jc w:val="left"/>
        <w:rPr>
          <w:lang w:val="en-US"/>
        </w:rPr>
      </w:pPr>
    </w:p>
    <w:p w14:paraId="0CD205FA" w14:textId="0FDFA7A1" w:rsidR="00367878" w:rsidRPr="009305CA" w:rsidRDefault="00143D4B" w:rsidP="00395BC0">
      <w:pPr>
        <w:pStyle w:val="CondensedNormalText"/>
        <w:jc w:val="left"/>
        <w:rPr>
          <w:lang w:val="en-US"/>
        </w:rPr>
      </w:pPr>
      <w:r>
        <w:rPr>
          <w:b/>
          <w:lang w:val="en-US"/>
        </w:rPr>
        <w:t xml:space="preserve">Jana </w:t>
      </w:r>
      <w:proofErr w:type="spellStart"/>
      <w:r>
        <w:rPr>
          <w:b/>
          <w:lang w:val="en-US"/>
        </w:rPr>
        <w:t>Nováková</w:t>
      </w:r>
      <w:proofErr w:type="spellEnd"/>
      <w:r w:rsidR="00367878" w:rsidRPr="009305CA">
        <w:rPr>
          <w:lang w:val="en-US"/>
        </w:rPr>
        <w:t xml:space="preserve">, </w:t>
      </w:r>
      <w:proofErr w:type="spellStart"/>
      <w:r w:rsidR="00A73BC0" w:rsidRPr="00A73BC0">
        <w:rPr>
          <w:lang w:val="en-US"/>
        </w:rPr>
        <w:t>Departament</w:t>
      </w:r>
      <w:proofErr w:type="spellEnd"/>
      <w:r w:rsidR="00A73BC0" w:rsidRPr="00A73BC0">
        <w:rPr>
          <w:lang w:val="en-US"/>
        </w:rPr>
        <w:t xml:space="preserve"> of Economics and Public Administration</w:t>
      </w:r>
      <w:r w:rsidR="00367878" w:rsidRPr="009305CA">
        <w:rPr>
          <w:lang w:val="en-US"/>
        </w:rPr>
        <w:t xml:space="preserve">, School of Business Administration, Silesian University, </w:t>
      </w:r>
      <w:proofErr w:type="spellStart"/>
      <w:r w:rsidR="00367878" w:rsidRPr="009305CA">
        <w:rPr>
          <w:lang w:val="en-US"/>
        </w:rPr>
        <w:t>Univerzitní</w:t>
      </w:r>
      <w:proofErr w:type="spellEnd"/>
      <w:r w:rsidR="00367878" w:rsidRPr="009305CA">
        <w:rPr>
          <w:lang w:val="en-US"/>
        </w:rPr>
        <w:t xml:space="preserve"> </w:t>
      </w:r>
      <w:proofErr w:type="spellStart"/>
      <w:r w:rsidR="00367878" w:rsidRPr="009305CA">
        <w:rPr>
          <w:lang w:val="en-US"/>
        </w:rPr>
        <w:t>nám</w:t>
      </w:r>
      <w:proofErr w:type="spellEnd"/>
      <w:r w:rsidR="00367878" w:rsidRPr="009305CA">
        <w:rPr>
          <w:lang w:val="en-US"/>
        </w:rPr>
        <w:t xml:space="preserve">. 1934/3, 733 40 </w:t>
      </w:r>
      <w:proofErr w:type="spellStart"/>
      <w:r w:rsidR="00367878" w:rsidRPr="009305CA">
        <w:rPr>
          <w:lang w:val="en-US"/>
        </w:rPr>
        <w:t>Karviná</w:t>
      </w:r>
      <w:proofErr w:type="spellEnd"/>
      <w:r w:rsidR="00367878" w:rsidRPr="009305CA">
        <w:rPr>
          <w:lang w:val="en-US"/>
        </w:rPr>
        <w:t xml:space="preserve">, </w:t>
      </w:r>
      <w:proofErr w:type="spellStart"/>
      <w:r w:rsidR="00367878" w:rsidRPr="009305CA">
        <w:rPr>
          <w:lang w:val="en-US"/>
        </w:rPr>
        <w:t>Czechia</w:t>
      </w:r>
      <w:proofErr w:type="spellEnd"/>
      <w:r w:rsidR="00367878" w:rsidRPr="009305CA">
        <w:rPr>
          <w:lang w:val="en-US"/>
        </w:rPr>
        <w:t xml:space="preserve">, e-mail: </w:t>
      </w:r>
      <w:r w:rsidR="00A73BC0">
        <w:rPr>
          <w:lang w:val="en-US"/>
        </w:rPr>
        <w:t>novakova</w:t>
      </w:r>
      <w:r w:rsidR="00367878" w:rsidRPr="009305CA">
        <w:rPr>
          <w:lang w:val="en-US"/>
        </w:rPr>
        <w:t>@opf.slu.cz.</w:t>
      </w:r>
    </w:p>
    <w:p w14:paraId="703BFD2B" w14:textId="2CFB980E" w:rsidR="00367878" w:rsidRPr="009305CA" w:rsidRDefault="00367878" w:rsidP="00367878">
      <w:pPr>
        <w:pStyle w:val="CondensedNormalText"/>
        <w:rPr>
          <w:lang w:val="en-US"/>
        </w:rPr>
      </w:pPr>
    </w:p>
    <w:p w14:paraId="486C410C" w14:textId="5A3FEFFA" w:rsidR="00367878" w:rsidRPr="009305CA" w:rsidRDefault="00233CD7" w:rsidP="00395BC0">
      <w:pPr>
        <w:pStyle w:val="Abstrakt"/>
        <w:ind w:firstLine="0"/>
      </w:pPr>
      <w:r>
        <w:t>Acknowledgement</w:t>
      </w:r>
    </w:p>
    <w:p w14:paraId="7C084EE2" w14:textId="2880CE8C" w:rsidR="00367878" w:rsidRPr="009305CA" w:rsidRDefault="00367878" w:rsidP="00395BC0">
      <w:pPr>
        <w:pStyle w:val="CondensedNormalText"/>
        <w:rPr>
          <w:rFonts w:ascii="Times New Roman" w:hAnsi="Times New Roman"/>
          <w:lang w:val="en-US"/>
        </w:rPr>
      </w:pPr>
      <w:r w:rsidRPr="009305CA">
        <w:rPr>
          <w:lang w:val="en-US"/>
        </w:rPr>
        <w:t xml:space="preserve">Publication of this paper was supported by </w:t>
      </w:r>
      <w:r w:rsidR="00395BC0">
        <w:rPr>
          <w:lang w:val="en-US"/>
        </w:rPr>
        <w:t>…….</w:t>
      </w:r>
      <w:r w:rsidRPr="009305CA">
        <w:rPr>
          <w:lang w:val="en-US"/>
        </w:rPr>
        <w:t>. The support is gratefully acknowledged.</w:t>
      </w:r>
    </w:p>
    <w:p w14:paraId="3B3A5127" w14:textId="77777777" w:rsidR="00B11569" w:rsidRPr="009305CA" w:rsidRDefault="00B11569" w:rsidP="00842D8F">
      <w:pPr>
        <w:rPr>
          <w:lang w:val="en-US"/>
        </w:rPr>
        <w:sectPr w:rsidR="00B11569" w:rsidRPr="009305CA" w:rsidSect="00B115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65774B" w14:textId="1026245E" w:rsidR="009305CA" w:rsidRPr="00F81AF3" w:rsidRDefault="009305CA" w:rsidP="00F81AF3">
      <w:pPr>
        <w:pStyle w:val="Nadpis1"/>
        <w:rPr>
          <w:b w:val="0"/>
          <w:lang w:val="en-US"/>
        </w:rPr>
      </w:pPr>
      <w:r w:rsidRPr="009305CA">
        <w:rPr>
          <w:lang w:val="en-US"/>
        </w:rPr>
        <w:lastRenderedPageBreak/>
        <w:t>Introduction</w:t>
      </w:r>
    </w:p>
    <w:p w14:paraId="38F3C064" w14:textId="77777777" w:rsidR="003A3390" w:rsidRDefault="003A3390" w:rsidP="0067675C">
      <w:pPr>
        <w:rPr>
          <w:lang w:val="en-US"/>
        </w:rPr>
      </w:pPr>
      <w:r w:rsidRPr="003A3390">
        <w:rPr>
          <w:lang w:val="en-US"/>
        </w:rPr>
        <w:t xml:space="preserve">Lorem ipsum dolor sit </w:t>
      </w:r>
      <w:proofErr w:type="spellStart"/>
      <w:r w:rsidRPr="003A3390">
        <w:rPr>
          <w:lang w:val="en-US"/>
        </w:rPr>
        <w:t>amet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consectetur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adipiscing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elit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sed</w:t>
      </w:r>
      <w:proofErr w:type="spellEnd"/>
      <w:r w:rsidRPr="003A3390">
        <w:rPr>
          <w:lang w:val="en-US"/>
        </w:rPr>
        <w:t xml:space="preserve"> do </w:t>
      </w:r>
      <w:proofErr w:type="spellStart"/>
      <w:r w:rsidRPr="003A3390">
        <w:rPr>
          <w:lang w:val="en-US"/>
        </w:rPr>
        <w:t>eiusmod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tempor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incididunt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labore</w:t>
      </w:r>
      <w:proofErr w:type="spellEnd"/>
      <w:r w:rsidRPr="003A3390">
        <w:rPr>
          <w:lang w:val="en-US"/>
        </w:rPr>
        <w:t xml:space="preserve"> et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magna </w:t>
      </w:r>
      <w:proofErr w:type="spellStart"/>
      <w:r w:rsidRPr="003A3390">
        <w:rPr>
          <w:lang w:val="en-US"/>
        </w:rPr>
        <w:t>aliqua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enim</w:t>
      </w:r>
      <w:proofErr w:type="spellEnd"/>
      <w:r w:rsidRPr="003A3390">
        <w:rPr>
          <w:lang w:val="en-US"/>
        </w:rPr>
        <w:t xml:space="preserve"> ad minim </w:t>
      </w:r>
      <w:proofErr w:type="spellStart"/>
      <w:r w:rsidRPr="003A3390">
        <w:rPr>
          <w:lang w:val="en-US"/>
        </w:rPr>
        <w:t>veniam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quis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nostrud</w:t>
      </w:r>
      <w:proofErr w:type="spellEnd"/>
      <w:r w:rsidRPr="003A3390">
        <w:rPr>
          <w:lang w:val="en-US"/>
        </w:rPr>
        <w:t xml:space="preserve"> exercitation </w:t>
      </w:r>
      <w:proofErr w:type="spellStart"/>
      <w:r w:rsidRPr="003A3390">
        <w:rPr>
          <w:lang w:val="en-US"/>
        </w:rPr>
        <w:t>ullamco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laboris</w:t>
      </w:r>
      <w:proofErr w:type="spellEnd"/>
      <w:r w:rsidRPr="003A3390">
        <w:rPr>
          <w:lang w:val="en-US"/>
        </w:rPr>
        <w:t xml:space="preserve"> nisi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aliquip</w:t>
      </w:r>
      <w:proofErr w:type="spellEnd"/>
      <w:r w:rsidRPr="003A3390">
        <w:rPr>
          <w:lang w:val="en-US"/>
        </w:rPr>
        <w:t xml:space="preserve"> ex </w:t>
      </w:r>
      <w:proofErr w:type="spellStart"/>
      <w:r w:rsidRPr="003A3390">
        <w:rPr>
          <w:lang w:val="en-US"/>
        </w:rPr>
        <w:t>ea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commodo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consequat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Duis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aute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irure</w:t>
      </w:r>
      <w:proofErr w:type="spellEnd"/>
      <w:r w:rsidRPr="003A3390">
        <w:rPr>
          <w:lang w:val="en-US"/>
        </w:rPr>
        <w:t xml:space="preserve"> dolor in </w:t>
      </w:r>
      <w:proofErr w:type="spellStart"/>
      <w:r w:rsidRPr="003A3390">
        <w:rPr>
          <w:lang w:val="en-US"/>
        </w:rPr>
        <w:t>reprehenderit</w:t>
      </w:r>
      <w:proofErr w:type="spellEnd"/>
      <w:r w:rsidRPr="003A3390">
        <w:rPr>
          <w:lang w:val="en-US"/>
        </w:rPr>
        <w:t xml:space="preserve"> in </w:t>
      </w:r>
      <w:proofErr w:type="spellStart"/>
      <w:r w:rsidRPr="003A3390">
        <w:rPr>
          <w:lang w:val="en-US"/>
        </w:rPr>
        <w:t>voluptate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velit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esse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cillum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eu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fugiat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nulla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pariatur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Excepteur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sint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occaecat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cupidatat</w:t>
      </w:r>
      <w:proofErr w:type="spellEnd"/>
      <w:r w:rsidRPr="003A3390">
        <w:rPr>
          <w:lang w:val="en-US"/>
        </w:rPr>
        <w:t xml:space="preserve"> non </w:t>
      </w:r>
      <w:proofErr w:type="spellStart"/>
      <w:r w:rsidRPr="003A3390">
        <w:rPr>
          <w:lang w:val="en-US"/>
        </w:rPr>
        <w:t>proident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sunt</w:t>
      </w:r>
      <w:proofErr w:type="spellEnd"/>
      <w:r w:rsidRPr="003A3390">
        <w:rPr>
          <w:lang w:val="en-US"/>
        </w:rPr>
        <w:t xml:space="preserve"> in culpa qui </w:t>
      </w:r>
      <w:proofErr w:type="spellStart"/>
      <w:r w:rsidRPr="003A3390">
        <w:rPr>
          <w:lang w:val="en-US"/>
        </w:rPr>
        <w:t>officia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deserunt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mollit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anim</w:t>
      </w:r>
      <w:proofErr w:type="spellEnd"/>
      <w:r w:rsidRPr="003A3390">
        <w:rPr>
          <w:lang w:val="en-US"/>
        </w:rPr>
        <w:t xml:space="preserve"> id </w:t>
      </w:r>
      <w:proofErr w:type="spellStart"/>
      <w:r w:rsidRPr="003A3390">
        <w:rPr>
          <w:lang w:val="en-US"/>
        </w:rPr>
        <w:t>est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laborum</w:t>
      </w:r>
      <w:proofErr w:type="spellEnd"/>
      <w:r w:rsidRPr="003A3390">
        <w:rPr>
          <w:lang w:val="en-US"/>
        </w:rPr>
        <w:t xml:space="preserve">. Lorem ipsum dolor sit </w:t>
      </w:r>
      <w:proofErr w:type="spellStart"/>
      <w:r w:rsidRPr="003A3390">
        <w:rPr>
          <w:lang w:val="en-US"/>
        </w:rPr>
        <w:t>amet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consectetur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adipiscing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elit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sed</w:t>
      </w:r>
      <w:proofErr w:type="spellEnd"/>
      <w:r w:rsidRPr="003A3390">
        <w:rPr>
          <w:lang w:val="en-US"/>
        </w:rPr>
        <w:t xml:space="preserve"> do </w:t>
      </w:r>
      <w:proofErr w:type="spellStart"/>
      <w:r w:rsidRPr="003A3390">
        <w:rPr>
          <w:lang w:val="en-US"/>
        </w:rPr>
        <w:t>eiusmod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tempor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incididunt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labore</w:t>
      </w:r>
      <w:proofErr w:type="spellEnd"/>
      <w:r w:rsidRPr="003A3390">
        <w:rPr>
          <w:lang w:val="en-US"/>
        </w:rPr>
        <w:t xml:space="preserve"> et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magna </w:t>
      </w:r>
      <w:proofErr w:type="spellStart"/>
      <w:r w:rsidRPr="003A3390">
        <w:rPr>
          <w:lang w:val="en-US"/>
        </w:rPr>
        <w:t>aliqua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enim</w:t>
      </w:r>
      <w:proofErr w:type="spellEnd"/>
      <w:r w:rsidRPr="003A3390">
        <w:rPr>
          <w:lang w:val="en-US"/>
        </w:rPr>
        <w:t xml:space="preserve"> ad minim </w:t>
      </w:r>
      <w:proofErr w:type="spellStart"/>
      <w:r w:rsidRPr="003A3390">
        <w:rPr>
          <w:lang w:val="en-US"/>
        </w:rPr>
        <w:t>veniam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quis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nostrud</w:t>
      </w:r>
      <w:proofErr w:type="spellEnd"/>
      <w:r w:rsidRPr="003A3390">
        <w:rPr>
          <w:lang w:val="en-US"/>
        </w:rPr>
        <w:t xml:space="preserve"> exercitation </w:t>
      </w:r>
      <w:proofErr w:type="spellStart"/>
      <w:r w:rsidRPr="003A3390">
        <w:rPr>
          <w:lang w:val="en-US"/>
        </w:rPr>
        <w:t>ullamco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laboris</w:t>
      </w:r>
      <w:proofErr w:type="spellEnd"/>
      <w:r w:rsidRPr="003A3390">
        <w:rPr>
          <w:lang w:val="en-US"/>
        </w:rPr>
        <w:t xml:space="preserve"> nisi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aliquip</w:t>
      </w:r>
      <w:proofErr w:type="spellEnd"/>
      <w:r w:rsidRPr="003A3390">
        <w:rPr>
          <w:lang w:val="en-US"/>
        </w:rPr>
        <w:t xml:space="preserve"> ex </w:t>
      </w:r>
      <w:proofErr w:type="spellStart"/>
      <w:r w:rsidRPr="003A3390">
        <w:rPr>
          <w:lang w:val="en-US"/>
        </w:rPr>
        <w:t>ea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commodo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consequat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Duis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aute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irure</w:t>
      </w:r>
      <w:proofErr w:type="spellEnd"/>
      <w:r w:rsidRPr="003A3390">
        <w:rPr>
          <w:lang w:val="en-US"/>
        </w:rPr>
        <w:t xml:space="preserve"> dolor in </w:t>
      </w:r>
      <w:proofErr w:type="spellStart"/>
      <w:r w:rsidRPr="003A3390">
        <w:rPr>
          <w:lang w:val="en-US"/>
        </w:rPr>
        <w:t>reprehenderit</w:t>
      </w:r>
      <w:proofErr w:type="spellEnd"/>
      <w:r w:rsidRPr="003A3390">
        <w:rPr>
          <w:lang w:val="en-US"/>
        </w:rPr>
        <w:t xml:space="preserve"> in </w:t>
      </w:r>
      <w:proofErr w:type="spellStart"/>
      <w:r w:rsidRPr="003A3390">
        <w:rPr>
          <w:lang w:val="en-US"/>
        </w:rPr>
        <w:t>voluptate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velit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esse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cillum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eu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fugiat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nulla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pariatur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Excepteur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sint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occaecat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cupidatat</w:t>
      </w:r>
      <w:proofErr w:type="spellEnd"/>
      <w:r w:rsidRPr="003A3390">
        <w:rPr>
          <w:lang w:val="en-US"/>
        </w:rPr>
        <w:t xml:space="preserve"> non </w:t>
      </w:r>
      <w:proofErr w:type="spellStart"/>
      <w:r w:rsidRPr="003A3390">
        <w:rPr>
          <w:lang w:val="en-US"/>
        </w:rPr>
        <w:t>proident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sunt</w:t>
      </w:r>
      <w:proofErr w:type="spellEnd"/>
      <w:r w:rsidRPr="003A3390">
        <w:rPr>
          <w:lang w:val="en-US"/>
        </w:rPr>
        <w:t xml:space="preserve"> in culpa qui </w:t>
      </w:r>
      <w:proofErr w:type="spellStart"/>
      <w:r w:rsidRPr="003A3390">
        <w:rPr>
          <w:lang w:val="en-US"/>
        </w:rPr>
        <w:t>officia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deserunt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mollit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anim</w:t>
      </w:r>
      <w:proofErr w:type="spellEnd"/>
      <w:r w:rsidRPr="003A3390">
        <w:rPr>
          <w:lang w:val="en-US"/>
        </w:rPr>
        <w:t xml:space="preserve"> id </w:t>
      </w:r>
      <w:proofErr w:type="spellStart"/>
      <w:r w:rsidRPr="003A3390">
        <w:rPr>
          <w:lang w:val="en-US"/>
        </w:rPr>
        <w:t>est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laborum</w:t>
      </w:r>
      <w:proofErr w:type="spellEnd"/>
      <w:r w:rsidRPr="003A3390">
        <w:rPr>
          <w:lang w:val="en-US"/>
        </w:rPr>
        <w:t xml:space="preserve">. Lorem ipsum dolor sit </w:t>
      </w:r>
      <w:proofErr w:type="spellStart"/>
      <w:r w:rsidRPr="003A3390">
        <w:rPr>
          <w:lang w:val="en-US"/>
        </w:rPr>
        <w:t>amet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consectetur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adipiscing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elit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sed</w:t>
      </w:r>
      <w:proofErr w:type="spellEnd"/>
      <w:r w:rsidRPr="003A3390">
        <w:rPr>
          <w:lang w:val="en-US"/>
        </w:rPr>
        <w:t xml:space="preserve"> do </w:t>
      </w:r>
      <w:proofErr w:type="spellStart"/>
      <w:r w:rsidRPr="003A3390">
        <w:rPr>
          <w:lang w:val="en-US"/>
        </w:rPr>
        <w:t>eiusmod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tempor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incididunt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labore</w:t>
      </w:r>
      <w:proofErr w:type="spellEnd"/>
      <w:r w:rsidRPr="003A3390">
        <w:rPr>
          <w:lang w:val="en-US"/>
        </w:rPr>
        <w:t xml:space="preserve"> et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magna </w:t>
      </w:r>
      <w:proofErr w:type="spellStart"/>
      <w:r w:rsidRPr="003A3390">
        <w:rPr>
          <w:lang w:val="en-US"/>
        </w:rPr>
        <w:t>aliqua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enim</w:t>
      </w:r>
      <w:proofErr w:type="spellEnd"/>
      <w:r w:rsidRPr="003A3390">
        <w:rPr>
          <w:lang w:val="en-US"/>
        </w:rPr>
        <w:t xml:space="preserve"> ad minim </w:t>
      </w:r>
      <w:proofErr w:type="spellStart"/>
      <w:r w:rsidRPr="003A3390">
        <w:rPr>
          <w:lang w:val="en-US"/>
        </w:rPr>
        <w:t>veniam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quis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nostrud</w:t>
      </w:r>
      <w:proofErr w:type="spellEnd"/>
      <w:r w:rsidRPr="003A3390">
        <w:rPr>
          <w:lang w:val="en-US"/>
        </w:rPr>
        <w:t xml:space="preserve"> exercitation </w:t>
      </w:r>
      <w:proofErr w:type="spellStart"/>
      <w:r w:rsidRPr="003A3390">
        <w:rPr>
          <w:lang w:val="en-US"/>
        </w:rPr>
        <w:t>ullamco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laboris</w:t>
      </w:r>
      <w:proofErr w:type="spellEnd"/>
      <w:r w:rsidRPr="003A3390">
        <w:rPr>
          <w:lang w:val="en-US"/>
        </w:rPr>
        <w:t xml:space="preserve"> nisi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aliquip</w:t>
      </w:r>
      <w:proofErr w:type="spellEnd"/>
      <w:r w:rsidRPr="003A3390">
        <w:rPr>
          <w:lang w:val="en-US"/>
        </w:rPr>
        <w:t xml:space="preserve"> ex </w:t>
      </w:r>
      <w:proofErr w:type="spellStart"/>
      <w:r w:rsidRPr="003A3390">
        <w:rPr>
          <w:lang w:val="en-US"/>
        </w:rPr>
        <w:t>ea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commodo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consequat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Duis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aute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irure</w:t>
      </w:r>
      <w:proofErr w:type="spellEnd"/>
      <w:r w:rsidRPr="003A3390">
        <w:rPr>
          <w:lang w:val="en-US"/>
        </w:rPr>
        <w:t xml:space="preserve"> dolor in </w:t>
      </w:r>
      <w:proofErr w:type="spellStart"/>
      <w:r w:rsidRPr="003A3390">
        <w:rPr>
          <w:lang w:val="en-US"/>
        </w:rPr>
        <w:t>reprehenderit</w:t>
      </w:r>
      <w:proofErr w:type="spellEnd"/>
      <w:r w:rsidRPr="003A3390">
        <w:rPr>
          <w:lang w:val="en-US"/>
        </w:rPr>
        <w:t xml:space="preserve"> in </w:t>
      </w:r>
      <w:proofErr w:type="spellStart"/>
      <w:r w:rsidRPr="003A3390">
        <w:rPr>
          <w:lang w:val="en-US"/>
        </w:rPr>
        <w:t>voluptate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velit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esse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cillum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eu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fugiat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nulla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pariatur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Excepteur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sint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occaecat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cupidatat</w:t>
      </w:r>
      <w:proofErr w:type="spellEnd"/>
      <w:r w:rsidRPr="003A3390">
        <w:rPr>
          <w:lang w:val="en-US"/>
        </w:rPr>
        <w:t xml:space="preserve"> non </w:t>
      </w:r>
      <w:proofErr w:type="spellStart"/>
      <w:r w:rsidRPr="003A3390">
        <w:rPr>
          <w:lang w:val="en-US"/>
        </w:rPr>
        <w:t>proident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sunt</w:t>
      </w:r>
      <w:proofErr w:type="spellEnd"/>
      <w:r w:rsidRPr="003A3390">
        <w:rPr>
          <w:lang w:val="en-US"/>
        </w:rPr>
        <w:t xml:space="preserve"> in culpa qui </w:t>
      </w:r>
      <w:proofErr w:type="spellStart"/>
      <w:r w:rsidRPr="003A3390">
        <w:rPr>
          <w:lang w:val="en-US"/>
        </w:rPr>
        <w:t>officia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deserunt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mollit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anim</w:t>
      </w:r>
      <w:proofErr w:type="spellEnd"/>
      <w:r w:rsidRPr="003A3390">
        <w:rPr>
          <w:lang w:val="en-US"/>
        </w:rPr>
        <w:t xml:space="preserve"> id </w:t>
      </w:r>
      <w:proofErr w:type="spellStart"/>
      <w:r w:rsidRPr="003A3390">
        <w:rPr>
          <w:lang w:val="en-US"/>
        </w:rPr>
        <w:t>est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laborum</w:t>
      </w:r>
      <w:proofErr w:type="spellEnd"/>
      <w:r w:rsidRPr="003A3390">
        <w:rPr>
          <w:lang w:val="en-US"/>
        </w:rPr>
        <w:t>.</w:t>
      </w:r>
    </w:p>
    <w:p w14:paraId="647E727A" w14:textId="666C6C36" w:rsidR="003A3390" w:rsidRDefault="003A3390" w:rsidP="003A3390">
      <w:pPr>
        <w:rPr>
          <w:lang w:val="en-US"/>
        </w:rPr>
      </w:pPr>
      <w:r w:rsidRPr="003A3390">
        <w:rPr>
          <w:lang w:val="en-US"/>
        </w:rPr>
        <w:t xml:space="preserve">Lorem ipsum dolor sit </w:t>
      </w:r>
      <w:proofErr w:type="spellStart"/>
      <w:r w:rsidRPr="003A3390">
        <w:rPr>
          <w:lang w:val="en-US"/>
        </w:rPr>
        <w:t>amet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consectetur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adipiscing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elit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sed</w:t>
      </w:r>
      <w:proofErr w:type="spellEnd"/>
      <w:r w:rsidRPr="003A3390">
        <w:rPr>
          <w:lang w:val="en-US"/>
        </w:rPr>
        <w:t xml:space="preserve"> do </w:t>
      </w:r>
      <w:proofErr w:type="spellStart"/>
      <w:r w:rsidRPr="003A3390">
        <w:rPr>
          <w:lang w:val="en-US"/>
        </w:rPr>
        <w:t>eiusmod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tempor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incididunt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labore</w:t>
      </w:r>
      <w:proofErr w:type="spellEnd"/>
      <w:r w:rsidRPr="003A3390">
        <w:rPr>
          <w:lang w:val="en-US"/>
        </w:rPr>
        <w:t xml:space="preserve"> et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magna </w:t>
      </w:r>
      <w:proofErr w:type="spellStart"/>
      <w:r w:rsidRPr="003A3390">
        <w:rPr>
          <w:lang w:val="en-US"/>
        </w:rPr>
        <w:t>aliqua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enim</w:t>
      </w:r>
      <w:proofErr w:type="spellEnd"/>
      <w:r w:rsidRPr="003A3390">
        <w:rPr>
          <w:lang w:val="en-US"/>
        </w:rPr>
        <w:t xml:space="preserve"> ad minim </w:t>
      </w:r>
      <w:proofErr w:type="spellStart"/>
      <w:r w:rsidRPr="003A3390">
        <w:rPr>
          <w:lang w:val="en-US"/>
        </w:rPr>
        <w:t>veniam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quis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nostrud</w:t>
      </w:r>
      <w:proofErr w:type="spellEnd"/>
      <w:r w:rsidRPr="003A3390">
        <w:rPr>
          <w:lang w:val="en-US"/>
        </w:rPr>
        <w:t xml:space="preserve"> exercitation </w:t>
      </w:r>
      <w:proofErr w:type="spellStart"/>
      <w:r w:rsidRPr="003A3390">
        <w:rPr>
          <w:lang w:val="en-US"/>
        </w:rPr>
        <w:t>ullamco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laboris</w:t>
      </w:r>
      <w:proofErr w:type="spellEnd"/>
      <w:r w:rsidRPr="003A3390">
        <w:rPr>
          <w:lang w:val="en-US"/>
        </w:rPr>
        <w:t xml:space="preserve"> nisi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aliquip</w:t>
      </w:r>
      <w:proofErr w:type="spellEnd"/>
      <w:r w:rsidRPr="003A3390">
        <w:rPr>
          <w:lang w:val="en-US"/>
        </w:rPr>
        <w:t xml:space="preserve"> ex </w:t>
      </w:r>
      <w:proofErr w:type="spellStart"/>
      <w:r w:rsidRPr="003A3390">
        <w:rPr>
          <w:lang w:val="en-US"/>
        </w:rPr>
        <w:t>ea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commodo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consequat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Duis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aute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irure</w:t>
      </w:r>
      <w:proofErr w:type="spellEnd"/>
      <w:r w:rsidRPr="003A3390">
        <w:rPr>
          <w:lang w:val="en-US"/>
        </w:rPr>
        <w:t xml:space="preserve"> dolor in </w:t>
      </w:r>
      <w:proofErr w:type="spellStart"/>
      <w:r w:rsidRPr="003A3390">
        <w:rPr>
          <w:lang w:val="en-US"/>
        </w:rPr>
        <w:t>reprehenderit</w:t>
      </w:r>
      <w:proofErr w:type="spellEnd"/>
      <w:r w:rsidRPr="003A3390">
        <w:rPr>
          <w:lang w:val="en-US"/>
        </w:rPr>
        <w:t xml:space="preserve"> in </w:t>
      </w:r>
      <w:proofErr w:type="spellStart"/>
      <w:r w:rsidRPr="003A3390">
        <w:rPr>
          <w:lang w:val="en-US"/>
        </w:rPr>
        <w:t>voluptate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velit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esse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cillum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eu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fugiat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nulla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pariatur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Excepteur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sint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occaecat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cupidatat</w:t>
      </w:r>
      <w:proofErr w:type="spellEnd"/>
      <w:r w:rsidRPr="003A3390">
        <w:rPr>
          <w:lang w:val="en-US"/>
        </w:rPr>
        <w:t xml:space="preserve"> non </w:t>
      </w:r>
      <w:proofErr w:type="spellStart"/>
      <w:r w:rsidRPr="003A3390">
        <w:rPr>
          <w:lang w:val="en-US"/>
        </w:rPr>
        <w:t>proident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sunt</w:t>
      </w:r>
      <w:proofErr w:type="spellEnd"/>
      <w:r w:rsidRPr="003A3390">
        <w:rPr>
          <w:lang w:val="en-US"/>
        </w:rPr>
        <w:t xml:space="preserve"> in culpa qui </w:t>
      </w:r>
      <w:proofErr w:type="spellStart"/>
      <w:r w:rsidRPr="003A3390">
        <w:rPr>
          <w:lang w:val="en-US"/>
        </w:rPr>
        <w:t>officia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deserunt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mollit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anim</w:t>
      </w:r>
      <w:proofErr w:type="spellEnd"/>
      <w:r w:rsidRPr="003A3390">
        <w:rPr>
          <w:lang w:val="en-US"/>
        </w:rPr>
        <w:t xml:space="preserve"> id </w:t>
      </w:r>
      <w:proofErr w:type="spellStart"/>
      <w:r w:rsidRPr="003A3390">
        <w:rPr>
          <w:lang w:val="en-US"/>
        </w:rPr>
        <w:t>est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laborum</w:t>
      </w:r>
      <w:proofErr w:type="spellEnd"/>
      <w:r w:rsidRPr="003A3390">
        <w:rPr>
          <w:lang w:val="en-US"/>
        </w:rPr>
        <w:t xml:space="preserve">. Lorem ipsum dolor sit </w:t>
      </w:r>
      <w:proofErr w:type="spellStart"/>
      <w:r w:rsidRPr="003A3390">
        <w:rPr>
          <w:lang w:val="en-US"/>
        </w:rPr>
        <w:t>amet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consectetur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adipiscing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elit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sed</w:t>
      </w:r>
      <w:proofErr w:type="spellEnd"/>
      <w:r w:rsidRPr="003A3390">
        <w:rPr>
          <w:lang w:val="en-US"/>
        </w:rPr>
        <w:t xml:space="preserve"> do </w:t>
      </w:r>
      <w:proofErr w:type="spellStart"/>
      <w:r w:rsidRPr="003A3390">
        <w:rPr>
          <w:lang w:val="en-US"/>
        </w:rPr>
        <w:t>eiusmod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tempor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incididunt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labore</w:t>
      </w:r>
      <w:proofErr w:type="spellEnd"/>
      <w:r w:rsidRPr="003A3390">
        <w:rPr>
          <w:lang w:val="en-US"/>
        </w:rPr>
        <w:t xml:space="preserve"> et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magna </w:t>
      </w:r>
      <w:proofErr w:type="spellStart"/>
      <w:r w:rsidRPr="003A3390">
        <w:rPr>
          <w:lang w:val="en-US"/>
        </w:rPr>
        <w:t>aliqua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enim</w:t>
      </w:r>
      <w:proofErr w:type="spellEnd"/>
      <w:r w:rsidRPr="003A3390">
        <w:rPr>
          <w:lang w:val="en-US"/>
        </w:rPr>
        <w:t xml:space="preserve"> ad minim </w:t>
      </w:r>
      <w:proofErr w:type="spellStart"/>
      <w:r w:rsidRPr="003A3390">
        <w:rPr>
          <w:lang w:val="en-US"/>
        </w:rPr>
        <w:t>veniam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quis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nostrud</w:t>
      </w:r>
      <w:proofErr w:type="spellEnd"/>
      <w:r w:rsidRPr="003A3390">
        <w:rPr>
          <w:lang w:val="en-US"/>
        </w:rPr>
        <w:t xml:space="preserve"> exercitation </w:t>
      </w:r>
      <w:proofErr w:type="spellStart"/>
      <w:r w:rsidRPr="003A3390">
        <w:rPr>
          <w:lang w:val="en-US"/>
        </w:rPr>
        <w:t>ullamco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laboris</w:t>
      </w:r>
      <w:proofErr w:type="spellEnd"/>
      <w:r w:rsidRPr="003A3390">
        <w:rPr>
          <w:lang w:val="en-US"/>
        </w:rPr>
        <w:t xml:space="preserve"> nisi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aliquip</w:t>
      </w:r>
      <w:proofErr w:type="spellEnd"/>
      <w:r w:rsidRPr="003A3390">
        <w:rPr>
          <w:lang w:val="en-US"/>
        </w:rPr>
        <w:t xml:space="preserve"> ex </w:t>
      </w:r>
      <w:proofErr w:type="spellStart"/>
      <w:r w:rsidRPr="003A3390">
        <w:rPr>
          <w:lang w:val="en-US"/>
        </w:rPr>
        <w:t>ea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commodo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consequat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Duis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aute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irure</w:t>
      </w:r>
      <w:proofErr w:type="spellEnd"/>
      <w:r w:rsidRPr="003A3390">
        <w:rPr>
          <w:lang w:val="en-US"/>
        </w:rPr>
        <w:t xml:space="preserve"> dolor in </w:t>
      </w:r>
      <w:proofErr w:type="spellStart"/>
      <w:r w:rsidRPr="003A3390">
        <w:rPr>
          <w:lang w:val="en-US"/>
        </w:rPr>
        <w:t>reprehenderit</w:t>
      </w:r>
      <w:proofErr w:type="spellEnd"/>
      <w:r w:rsidRPr="003A3390">
        <w:rPr>
          <w:lang w:val="en-US"/>
        </w:rPr>
        <w:t xml:space="preserve"> in </w:t>
      </w:r>
      <w:proofErr w:type="spellStart"/>
      <w:r w:rsidRPr="003A3390">
        <w:rPr>
          <w:lang w:val="en-US"/>
        </w:rPr>
        <w:t>voluptate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velit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esse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cillum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eu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fugiat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nulla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pariatur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Excepteur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sint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occaecat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cupidatat</w:t>
      </w:r>
      <w:proofErr w:type="spellEnd"/>
      <w:r w:rsidRPr="003A3390">
        <w:rPr>
          <w:lang w:val="en-US"/>
        </w:rPr>
        <w:t xml:space="preserve"> non </w:t>
      </w:r>
      <w:proofErr w:type="spellStart"/>
      <w:r w:rsidRPr="003A3390">
        <w:rPr>
          <w:lang w:val="en-US"/>
        </w:rPr>
        <w:t>proident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sunt</w:t>
      </w:r>
      <w:proofErr w:type="spellEnd"/>
      <w:r w:rsidRPr="003A3390">
        <w:rPr>
          <w:lang w:val="en-US"/>
        </w:rPr>
        <w:t xml:space="preserve"> in culpa qui </w:t>
      </w:r>
      <w:proofErr w:type="spellStart"/>
      <w:r w:rsidRPr="003A3390">
        <w:rPr>
          <w:lang w:val="en-US"/>
        </w:rPr>
        <w:t>officia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deserunt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mollit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anim</w:t>
      </w:r>
      <w:proofErr w:type="spellEnd"/>
      <w:r w:rsidRPr="003A3390">
        <w:rPr>
          <w:lang w:val="en-US"/>
        </w:rPr>
        <w:t xml:space="preserve"> id </w:t>
      </w:r>
      <w:proofErr w:type="spellStart"/>
      <w:r w:rsidRPr="003A3390">
        <w:rPr>
          <w:lang w:val="en-US"/>
        </w:rPr>
        <w:t>est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laborum</w:t>
      </w:r>
      <w:proofErr w:type="spellEnd"/>
      <w:r w:rsidRPr="003A3390">
        <w:rPr>
          <w:lang w:val="en-US"/>
        </w:rPr>
        <w:t xml:space="preserve">. Lorem ipsum dolor sit </w:t>
      </w:r>
      <w:proofErr w:type="spellStart"/>
      <w:r w:rsidRPr="003A3390">
        <w:rPr>
          <w:lang w:val="en-US"/>
        </w:rPr>
        <w:t>amet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consectetur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adipiscing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elit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sed</w:t>
      </w:r>
      <w:proofErr w:type="spellEnd"/>
      <w:r w:rsidRPr="003A3390">
        <w:rPr>
          <w:lang w:val="en-US"/>
        </w:rPr>
        <w:t xml:space="preserve"> do </w:t>
      </w:r>
      <w:proofErr w:type="spellStart"/>
      <w:r w:rsidRPr="003A3390">
        <w:rPr>
          <w:lang w:val="en-US"/>
        </w:rPr>
        <w:t>eiusmod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tempor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incididunt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labore</w:t>
      </w:r>
      <w:proofErr w:type="spellEnd"/>
      <w:r w:rsidRPr="003A3390">
        <w:rPr>
          <w:lang w:val="en-US"/>
        </w:rPr>
        <w:t xml:space="preserve"> et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magna </w:t>
      </w:r>
      <w:proofErr w:type="spellStart"/>
      <w:r w:rsidRPr="003A3390">
        <w:rPr>
          <w:lang w:val="en-US"/>
        </w:rPr>
        <w:t>aliqua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enim</w:t>
      </w:r>
      <w:proofErr w:type="spellEnd"/>
      <w:r w:rsidRPr="003A3390">
        <w:rPr>
          <w:lang w:val="en-US"/>
        </w:rPr>
        <w:t xml:space="preserve"> ad minim </w:t>
      </w:r>
      <w:proofErr w:type="spellStart"/>
      <w:r w:rsidRPr="003A3390">
        <w:rPr>
          <w:lang w:val="en-US"/>
        </w:rPr>
        <w:t>veniam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quis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nostrud</w:t>
      </w:r>
      <w:proofErr w:type="spellEnd"/>
      <w:r w:rsidRPr="003A3390">
        <w:rPr>
          <w:lang w:val="en-US"/>
        </w:rPr>
        <w:t xml:space="preserve"> exercitation </w:t>
      </w:r>
      <w:proofErr w:type="spellStart"/>
      <w:r w:rsidRPr="003A3390">
        <w:rPr>
          <w:lang w:val="en-US"/>
        </w:rPr>
        <w:t>ullamco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laboris</w:t>
      </w:r>
      <w:proofErr w:type="spellEnd"/>
      <w:r w:rsidRPr="003A3390">
        <w:rPr>
          <w:lang w:val="en-US"/>
        </w:rPr>
        <w:t xml:space="preserve"> nisi </w:t>
      </w:r>
      <w:proofErr w:type="spellStart"/>
      <w:r w:rsidRPr="003A3390">
        <w:rPr>
          <w:lang w:val="en-US"/>
        </w:rPr>
        <w:t>ut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aliquip</w:t>
      </w:r>
      <w:proofErr w:type="spellEnd"/>
      <w:r w:rsidRPr="003A3390">
        <w:rPr>
          <w:lang w:val="en-US"/>
        </w:rPr>
        <w:t xml:space="preserve"> ex </w:t>
      </w:r>
      <w:proofErr w:type="spellStart"/>
      <w:r w:rsidRPr="003A3390">
        <w:rPr>
          <w:lang w:val="en-US"/>
        </w:rPr>
        <w:t>ea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commodo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consequat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Duis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aute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irure</w:t>
      </w:r>
      <w:proofErr w:type="spellEnd"/>
      <w:r w:rsidRPr="003A3390">
        <w:rPr>
          <w:lang w:val="en-US"/>
        </w:rPr>
        <w:t xml:space="preserve"> dolor in </w:t>
      </w:r>
      <w:proofErr w:type="spellStart"/>
      <w:r w:rsidRPr="003A3390">
        <w:rPr>
          <w:lang w:val="en-US"/>
        </w:rPr>
        <w:t>reprehenderit</w:t>
      </w:r>
      <w:proofErr w:type="spellEnd"/>
      <w:r w:rsidRPr="003A3390">
        <w:rPr>
          <w:lang w:val="en-US"/>
        </w:rPr>
        <w:t xml:space="preserve"> in </w:t>
      </w:r>
      <w:proofErr w:type="spellStart"/>
      <w:r w:rsidRPr="003A3390">
        <w:rPr>
          <w:lang w:val="en-US"/>
        </w:rPr>
        <w:t>voluptate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velit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esse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cillum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dolore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eu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fugiat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nulla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pariatur</w:t>
      </w:r>
      <w:proofErr w:type="spellEnd"/>
      <w:r w:rsidRPr="003A3390">
        <w:rPr>
          <w:lang w:val="en-US"/>
        </w:rPr>
        <w:t xml:space="preserve">. </w:t>
      </w:r>
      <w:proofErr w:type="spellStart"/>
      <w:r w:rsidRPr="003A3390">
        <w:rPr>
          <w:lang w:val="en-US"/>
        </w:rPr>
        <w:t>Excepteur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sint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occaecat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cupidatat</w:t>
      </w:r>
      <w:proofErr w:type="spellEnd"/>
      <w:r w:rsidRPr="003A3390">
        <w:rPr>
          <w:lang w:val="en-US"/>
        </w:rPr>
        <w:t xml:space="preserve"> non </w:t>
      </w:r>
      <w:proofErr w:type="spellStart"/>
      <w:r w:rsidRPr="003A3390">
        <w:rPr>
          <w:lang w:val="en-US"/>
        </w:rPr>
        <w:t>proident</w:t>
      </w:r>
      <w:proofErr w:type="spellEnd"/>
      <w:r w:rsidRPr="003A3390">
        <w:rPr>
          <w:lang w:val="en-US"/>
        </w:rPr>
        <w:t xml:space="preserve">, </w:t>
      </w:r>
      <w:proofErr w:type="spellStart"/>
      <w:r w:rsidRPr="003A3390">
        <w:rPr>
          <w:lang w:val="en-US"/>
        </w:rPr>
        <w:t>sunt</w:t>
      </w:r>
      <w:proofErr w:type="spellEnd"/>
      <w:r w:rsidRPr="003A3390">
        <w:rPr>
          <w:lang w:val="en-US"/>
        </w:rPr>
        <w:t xml:space="preserve"> in culpa qui </w:t>
      </w:r>
      <w:proofErr w:type="spellStart"/>
      <w:r w:rsidRPr="003A3390">
        <w:rPr>
          <w:lang w:val="en-US"/>
        </w:rPr>
        <w:t>officia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deserunt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mollit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anim</w:t>
      </w:r>
      <w:proofErr w:type="spellEnd"/>
      <w:r w:rsidRPr="003A3390">
        <w:rPr>
          <w:lang w:val="en-US"/>
        </w:rPr>
        <w:t xml:space="preserve"> id </w:t>
      </w:r>
      <w:proofErr w:type="spellStart"/>
      <w:r w:rsidRPr="003A3390">
        <w:rPr>
          <w:lang w:val="en-US"/>
        </w:rPr>
        <w:t>est</w:t>
      </w:r>
      <w:proofErr w:type="spellEnd"/>
      <w:r w:rsidRPr="003A3390">
        <w:rPr>
          <w:lang w:val="en-US"/>
        </w:rPr>
        <w:t xml:space="preserve"> </w:t>
      </w:r>
      <w:proofErr w:type="spellStart"/>
      <w:r w:rsidRPr="003A3390">
        <w:rPr>
          <w:lang w:val="en-US"/>
        </w:rPr>
        <w:t>laborum</w:t>
      </w:r>
      <w:proofErr w:type="spellEnd"/>
      <w:r w:rsidRPr="003A3390">
        <w:rPr>
          <w:lang w:val="en-US"/>
        </w:rPr>
        <w:t>.</w:t>
      </w:r>
    </w:p>
    <w:p w14:paraId="0772E57E" w14:textId="3229FEF1" w:rsidR="007C4152" w:rsidRPr="00F81AF3" w:rsidRDefault="007C4152" w:rsidP="00F81AF3">
      <w:pPr>
        <w:pStyle w:val="Nadpis2"/>
        <w:rPr>
          <w:lang w:val="en-US"/>
        </w:rPr>
      </w:pPr>
      <w:r>
        <w:rPr>
          <w:lang w:val="en-US"/>
        </w:rPr>
        <w:t>Review of Relevant Literature</w:t>
      </w:r>
    </w:p>
    <w:p w14:paraId="0C49C509" w14:textId="2C94EC88" w:rsidR="007C4152" w:rsidRDefault="00F81AF3" w:rsidP="00F81AF3">
      <w:pPr>
        <w:rPr>
          <w:lang w:val="en-US"/>
        </w:rPr>
      </w:pPr>
      <w:proofErr w:type="spellStart"/>
      <w:r w:rsidRPr="003A3390">
        <w:t>Lorem</w:t>
      </w:r>
      <w:proofErr w:type="spellEnd"/>
      <w:r w:rsidRPr="003A3390">
        <w:t xml:space="preserve"> </w:t>
      </w:r>
      <w:proofErr w:type="spellStart"/>
      <w:r w:rsidRPr="003A3390">
        <w:t>ipsum</w:t>
      </w:r>
      <w:proofErr w:type="spellEnd"/>
      <w:r w:rsidRPr="003A3390">
        <w:t xml:space="preserve"> </w:t>
      </w:r>
      <w:proofErr w:type="spellStart"/>
      <w:r w:rsidRPr="003A3390">
        <w:t>dolor</w:t>
      </w:r>
      <w:proofErr w:type="spellEnd"/>
      <w:r w:rsidRPr="003A3390">
        <w:t xml:space="preserve"> </w:t>
      </w:r>
      <w:proofErr w:type="spellStart"/>
      <w:r w:rsidRPr="003A3390">
        <w:t>sit</w:t>
      </w:r>
      <w:proofErr w:type="spellEnd"/>
      <w:r w:rsidRPr="003A3390">
        <w:t xml:space="preserve"> </w:t>
      </w:r>
      <w:proofErr w:type="spellStart"/>
      <w:r w:rsidRPr="003A3390">
        <w:t>amet</w:t>
      </w:r>
      <w:proofErr w:type="spellEnd"/>
      <w:r w:rsidRPr="003A3390">
        <w:t xml:space="preserve">, </w:t>
      </w:r>
      <w:proofErr w:type="spellStart"/>
      <w:r w:rsidRPr="003A3390">
        <w:t>consectetur</w:t>
      </w:r>
      <w:proofErr w:type="spellEnd"/>
      <w:r w:rsidRPr="003A3390">
        <w:t xml:space="preserve"> </w:t>
      </w:r>
      <w:proofErr w:type="spellStart"/>
      <w:r w:rsidRPr="003A3390">
        <w:t>adipiscing</w:t>
      </w:r>
      <w:proofErr w:type="spellEnd"/>
      <w:r w:rsidRPr="003A3390">
        <w:t xml:space="preserve"> elit, sed do </w:t>
      </w:r>
      <w:proofErr w:type="spellStart"/>
      <w:r w:rsidRPr="003A3390">
        <w:t>eiusmod</w:t>
      </w:r>
      <w:proofErr w:type="spellEnd"/>
      <w:r w:rsidRPr="003A3390">
        <w:t xml:space="preserve"> </w:t>
      </w:r>
      <w:proofErr w:type="spellStart"/>
      <w:r w:rsidRPr="003A3390">
        <w:t>tempor</w:t>
      </w:r>
      <w:proofErr w:type="spellEnd"/>
      <w:r w:rsidRPr="003A3390">
        <w:t xml:space="preserve"> </w:t>
      </w:r>
      <w:proofErr w:type="spellStart"/>
      <w:r w:rsidRPr="003A3390">
        <w:t>incididunt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labore</w:t>
      </w:r>
      <w:proofErr w:type="spellEnd"/>
      <w:r w:rsidRPr="003A3390">
        <w:t xml:space="preserve"> et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magna</w:t>
      </w:r>
      <w:proofErr w:type="spellEnd"/>
      <w:r w:rsidRPr="003A3390">
        <w:t xml:space="preserve"> </w:t>
      </w:r>
      <w:proofErr w:type="spellStart"/>
      <w:r w:rsidRPr="003A3390">
        <w:t>aliqua</w:t>
      </w:r>
      <w:proofErr w:type="spellEnd"/>
      <w:r w:rsidRPr="003A3390">
        <w:t xml:space="preserve">. Ut </w:t>
      </w:r>
      <w:proofErr w:type="spellStart"/>
      <w:r w:rsidRPr="003A3390">
        <w:t>enim</w:t>
      </w:r>
      <w:proofErr w:type="spellEnd"/>
      <w:r w:rsidRPr="003A3390">
        <w:t xml:space="preserve"> ad minim </w:t>
      </w:r>
      <w:proofErr w:type="spellStart"/>
      <w:r w:rsidRPr="003A3390">
        <w:t>veniam</w:t>
      </w:r>
      <w:proofErr w:type="spellEnd"/>
      <w:r w:rsidRPr="003A3390">
        <w:t xml:space="preserve">, </w:t>
      </w:r>
      <w:proofErr w:type="spellStart"/>
      <w:r w:rsidRPr="003A3390">
        <w:t>quis</w:t>
      </w:r>
      <w:proofErr w:type="spellEnd"/>
      <w:r w:rsidRPr="003A3390">
        <w:t xml:space="preserve"> </w:t>
      </w:r>
      <w:proofErr w:type="spellStart"/>
      <w:r w:rsidRPr="003A3390">
        <w:t>nostrud</w:t>
      </w:r>
      <w:proofErr w:type="spellEnd"/>
      <w:r w:rsidRPr="003A3390">
        <w:t xml:space="preserve"> </w:t>
      </w:r>
      <w:proofErr w:type="spellStart"/>
      <w:r w:rsidRPr="003A3390">
        <w:t>exercitation</w:t>
      </w:r>
      <w:proofErr w:type="spellEnd"/>
      <w:r w:rsidRPr="003A3390">
        <w:t xml:space="preserve"> </w:t>
      </w:r>
      <w:proofErr w:type="spellStart"/>
      <w:r w:rsidRPr="003A3390">
        <w:t>ullamco</w:t>
      </w:r>
      <w:proofErr w:type="spellEnd"/>
      <w:r w:rsidRPr="003A3390">
        <w:t xml:space="preserve"> </w:t>
      </w:r>
      <w:proofErr w:type="spellStart"/>
      <w:r w:rsidRPr="003A3390">
        <w:t>laboris</w:t>
      </w:r>
      <w:proofErr w:type="spellEnd"/>
      <w:r w:rsidRPr="003A3390">
        <w:t xml:space="preserve"> </w:t>
      </w:r>
      <w:proofErr w:type="spellStart"/>
      <w:r w:rsidRPr="003A3390">
        <w:t>nisi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aliquip</w:t>
      </w:r>
      <w:proofErr w:type="spellEnd"/>
      <w:r w:rsidRPr="003A3390">
        <w:t xml:space="preserve"> ex </w:t>
      </w:r>
      <w:proofErr w:type="spellStart"/>
      <w:r w:rsidRPr="003A3390">
        <w:t>ea</w:t>
      </w:r>
      <w:proofErr w:type="spellEnd"/>
      <w:r w:rsidRPr="003A3390">
        <w:t xml:space="preserve"> </w:t>
      </w:r>
      <w:proofErr w:type="spellStart"/>
      <w:r w:rsidRPr="003A3390">
        <w:t>commodo</w:t>
      </w:r>
      <w:proofErr w:type="spellEnd"/>
      <w:r w:rsidRPr="003A3390">
        <w:t xml:space="preserve"> </w:t>
      </w:r>
      <w:proofErr w:type="spellStart"/>
      <w:r w:rsidRPr="003A3390">
        <w:t>consequat</w:t>
      </w:r>
      <w:proofErr w:type="spellEnd"/>
      <w:r w:rsidRPr="003A3390">
        <w:t xml:space="preserve">. </w:t>
      </w:r>
      <w:proofErr w:type="spellStart"/>
      <w:r w:rsidRPr="003A3390">
        <w:t>Duis</w:t>
      </w:r>
      <w:proofErr w:type="spellEnd"/>
      <w:r w:rsidRPr="003A3390">
        <w:t xml:space="preserve"> aute </w:t>
      </w:r>
      <w:proofErr w:type="spellStart"/>
      <w:r w:rsidRPr="003A3390">
        <w:t>irure</w:t>
      </w:r>
      <w:proofErr w:type="spellEnd"/>
      <w:r w:rsidRPr="003A3390">
        <w:t xml:space="preserve"> </w:t>
      </w:r>
      <w:proofErr w:type="spellStart"/>
      <w:r w:rsidRPr="003A3390">
        <w:t>dolor</w:t>
      </w:r>
      <w:proofErr w:type="spellEnd"/>
      <w:r w:rsidRPr="003A3390">
        <w:t xml:space="preserve"> in </w:t>
      </w:r>
      <w:proofErr w:type="spellStart"/>
      <w:r w:rsidRPr="003A3390">
        <w:t>reprehenderit</w:t>
      </w:r>
      <w:proofErr w:type="spellEnd"/>
      <w:r w:rsidRPr="003A3390">
        <w:t xml:space="preserve"> in </w:t>
      </w:r>
      <w:proofErr w:type="spellStart"/>
      <w:r w:rsidRPr="003A3390">
        <w:t>voluptate</w:t>
      </w:r>
      <w:proofErr w:type="spellEnd"/>
      <w:r w:rsidRPr="003A3390">
        <w:t xml:space="preserve"> </w:t>
      </w:r>
      <w:proofErr w:type="spellStart"/>
      <w:r w:rsidRPr="003A3390">
        <w:t>velit</w:t>
      </w:r>
      <w:proofErr w:type="spellEnd"/>
      <w:r w:rsidRPr="003A3390">
        <w:t xml:space="preserve"> </w:t>
      </w:r>
      <w:proofErr w:type="spellStart"/>
      <w:r w:rsidRPr="003A3390">
        <w:t>esse</w:t>
      </w:r>
      <w:proofErr w:type="spellEnd"/>
      <w:r w:rsidRPr="003A3390">
        <w:t xml:space="preserve"> </w:t>
      </w:r>
      <w:proofErr w:type="spellStart"/>
      <w:r w:rsidRPr="003A3390">
        <w:t>cillum</w:t>
      </w:r>
      <w:proofErr w:type="spellEnd"/>
      <w:r w:rsidRPr="003A3390">
        <w:t xml:space="preserve">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eu</w:t>
      </w:r>
      <w:proofErr w:type="spellEnd"/>
      <w:r w:rsidRPr="003A3390">
        <w:t xml:space="preserve"> </w:t>
      </w:r>
      <w:proofErr w:type="spellStart"/>
      <w:r w:rsidRPr="003A3390">
        <w:t>fugiat</w:t>
      </w:r>
      <w:proofErr w:type="spellEnd"/>
      <w:r w:rsidRPr="003A3390">
        <w:t xml:space="preserve"> </w:t>
      </w:r>
      <w:proofErr w:type="spellStart"/>
      <w:r w:rsidRPr="003A3390">
        <w:t>nulla</w:t>
      </w:r>
      <w:proofErr w:type="spellEnd"/>
      <w:r w:rsidRPr="003A3390">
        <w:t xml:space="preserve"> </w:t>
      </w:r>
      <w:proofErr w:type="spellStart"/>
      <w:r w:rsidRPr="003A3390">
        <w:t>pariatur</w:t>
      </w:r>
      <w:proofErr w:type="spellEnd"/>
      <w:r w:rsidRPr="003A3390">
        <w:t>.</w:t>
      </w:r>
    </w:p>
    <w:p w14:paraId="7B878C50" w14:textId="34E35C9D" w:rsidR="007C4152" w:rsidRPr="00F81AF3" w:rsidRDefault="00F81AF3" w:rsidP="00F81AF3">
      <w:pPr>
        <w:pStyle w:val="Nadpis3"/>
        <w:rPr>
          <w:lang w:val="en-US"/>
        </w:rPr>
      </w:pPr>
      <w:r>
        <w:rPr>
          <w:lang w:val="en-US"/>
        </w:rPr>
        <w:t>Subtitle</w:t>
      </w:r>
    </w:p>
    <w:p w14:paraId="5E285C96" w14:textId="6842E69C" w:rsidR="00233CD7" w:rsidRDefault="00F81AF3" w:rsidP="007C4152">
      <w:pPr>
        <w:ind w:firstLine="360"/>
        <w:rPr>
          <w:lang w:val="en-US"/>
        </w:rPr>
      </w:pPr>
      <w:proofErr w:type="spellStart"/>
      <w:r w:rsidRPr="003A3390">
        <w:t>Lorem</w:t>
      </w:r>
      <w:proofErr w:type="spellEnd"/>
      <w:r w:rsidRPr="003A3390">
        <w:t xml:space="preserve"> </w:t>
      </w:r>
      <w:proofErr w:type="spellStart"/>
      <w:r w:rsidRPr="003A3390">
        <w:t>ipsum</w:t>
      </w:r>
      <w:proofErr w:type="spellEnd"/>
      <w:r w:rsidRPr="003A3390">
        <w:t xml:space="preserve"> </w:t>
      </w:r>
      <w:proofErr w:type="spellStart"/>
      <w:r w:rsidRPr="003A3390">
        <w:t>dolor</w:t>
      </w:r>
      <w:proofErr w:type="spellEnd"/>
      <w:r w:rsidRPr="003A3390">
        <w:t xml:space="preserve"> </w:t>
      </w:r>
      <w:proofErr w:type="spellStart"/>
      <w:r w:rsidRPr="003A3390">
        <w:t>sit</w:t>
      </w:r>
      <w:proofErr w:type="spellEnd"/>
      <w:r w:rsidRPr="003A3390">
        <w:t xml:space="preserve"> </w:t>
      </w:r>
      <w:proofErr w:type="spellStart"/>
      <w:r w:rsidRPr="003A3390">
        <w:t>amet</w:t>
      </w:r>
      <w:proofErr w:type="spellEnd"/>
      <w:r w:rsidRPr="003A3390">
        <w:t xml:space="preserve">, </w:t>
      </w:r>
      <w:proofErr w:type="spellStart"/>
      <w:r w:rsidRPr="003A3390">
        <w:t>consectetur</w:t>
      </w:r>
      <w:proofErr w:type="spellEnd"/>
      <w:r w:rsidRPr="003A3390">
        <w:t xml:space="preserve"> </w:t>
      </w:r>
      <w:proofErr w:type="spellStart"/>
      <w:r w:rsidRPr="003A3390">
        <w:t>adipiscing</w:t>
      </w:r>
      <w:proofErr w:type="spellEnd"/>
      <w:r w:rsidRPr="003A3390">
        <w:t xml:space="preserve"> elit, sed do </w:t>
      </w:r>
      <w:proofErr w:type="spellStart"/>
      <w:r w:rsidRPr="003A3390">
        <w:t>eiusmod</w:t>
      </w:r>
      <w:proofErr w:type="spellEnd"/>
      <w:r w:rsidRPr="003A3390">
        <w:t xml:space="preserve"> </w:t>
      </w:r>
      <w:proofErr w:type="spellStart"/>
      <w:r w:rsidRPr="003A3390">
        <w:t>tempor</w:t>
      </w:r>
      <w:proofErr w:type="spellEnd"/>
      <w:r w:rsidRPr="003A3390">
        <w:t xml:space="preserve"> </w:t>
      </w:r>
      <w:proofErr w:type="spellStart"/>
      <w:r w:rsidRPr="003A3390">
        <w:t>incididunt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labore</w:t>
      </w:r>
      <w:proofErr w:type="spellEnd"/>
      <w:r w:rsidRPr="003A3390">
        <w:t xml:space="preserve"> et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magna</w:t>
      </w:r>
      <w:proofErr w:type="spellEnd"/>
      <w:r w:rsidRPr="003A3390">
        <w:t xml:space="preserve"> </w:t>
      </w:r>
      <w:proofErr w:type="spellStart"/>
      <w:r w:rsidRPr="003A3390">
        <w:t>aliqua</w:t>
      </w:r>
      <w:proofErr w:type="spellEnd"/>
      <w:r w:rsidRPr="003A3390">
        <w:t xml:space="preserve">. Ut </w:t>
      </w:r>
      <w:proofErr w:type="spellStart"/>
      <w:r w:rsidRPr="003A3390">
        <w:t>enim</w:t>
      </w:r>
      <w:proofErr w:type="spellEnd"/>
      <w:r w:rsidRPr="003A3390">
        <w:t xml:space="preserve"> ad minim </w:t>
      </w:r>
      <w:proofErr w:type="spellStart"/>
      <w:r w:rsidRPr="003A3390">
        <w:t>veniam</w:t>
      </w:r>
      <w:proofErr w:type="spellEnd"/>
      <w:r w:rsidRPr="003A3390">
        <w:t xml:space="preserve">, </w:t>
      </w:r>
      <w:proofErr w:type="spellStart"/>
      <w:r w:rsidRPr="003A3390">
        <w:t>quis</w:t>
      </w:r>
      <w:proofErr w:type="spellEnd"/>
      <w:r w:rsidRPr="003A3390">
        <w:t xml:space="preserve"> </w:t>
      </w:r>
      <w:proofErr w:type="spellStart"/>
      <w:r w:rsidRPr="003A3390">
        <w:t>nostrud</w:t>
      </w:r>
      <w:proofErr w:type="spellEnd"/>
      <w:r w:rsidRPr="003A3390">
        <w:t xml:space="preserve"> </w:t>
      </w:r>
      <w:proofErr w:type="spellStart"/>
      <w:r w:rsidRPr="003A3390">
        <w:t>exercitation</w:t>
      </w:r>
      <w:proofErr w:type="spellEnd"/>
      <w:r w:rsidRPr="003A3390">
        <w:t xml:space="preserve"> </w:t>
      </w:r>
      <w:proofErr w:type="spellStart"/>
      <w:r w:rsidRPr="003A3390">
        <w:t>ullamco</w:t>
      </w:r>
      <w:proofErr w:type="spellEnd"/>
      <w:r w:rsidRPr="003A3390">
        <w:t xml:space="preserve"> </w:t>
      </w:r>
      <w:proofErr w:type="spellStart"/>
      <w:r w:rsidRPr="003A3390">
        <w:t>laboris</w:t>
      </w:r>
      <w:proofErr w:type="spellEnd"/>
      <w:r w:rsidRPr="003A3390">
        <w:t xml:space="preserve"> </w:t>
      </w:r>
      <w:proofErr w:type="spellStart"/>
      <w:r w:rsidRPr="003A3390">
        <w:t>nisi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aliquip</w:t>
      </w:r>
      <w:proofErr w:type="spellEnd"/>
      <w:r w:rsidRPr="003A3390">
        <w:t xml:space="preserve"> ex </w:t>
      </w:r>
      <w:proofErr w:type="spellStart"/>
      <w:r w:rsidRPr="003A3390">
        <w:t>ea</w:t>
      </w:r>
      <w:proofErr w:type="spellEnd"/>
      <w:r w:rsidRPr="003A3390">
        <w:t xml:space="preserve"> </w:t>
      </w:r>
      <w:proofErr w:type="spellStart"/>
      <w:r w:rsidRPr="003A3390">
        <w:t>commodo</w:t>
      </w:r>
      <w:proofErr w:type="spellEnd"/>
      <w:r w:rsidRPr="003A3390">
        <w:t xml:space="preserve"> </w:t>
      </w:r>
      <w:proofErr w:type="spellStart"/>
      <w:r w:rsidRPr="003A3390">
        <w:t>consequat</w:t>
      </w:r>
      <w:proofErr w:type="spellEnd"/>
      <w:r w:rsidRPr="003A3390">
        <w:t xml:space="preserve">. </w:t>
      </w:r>
      <w:proofErr w:type="spellStart"/>
      <w:r w:rsidRPr="003A3390">
        <w:t>Duis</w:t>
      </w:r>
      <w:proofErr w:type="spellEnd"/>
      <w:r w:rsidRPr="003A3390">
        <w:t xml:space="preserve"> aute </w:t>
      </w:r>
      <w:proofErr w:type="spellStart"/>
      <w:r w:rsidRPr="003A3390">
        <w:t>irure</w:t>
      </w:r>
      <w:proofErr w:type="spellEnd"/>
      <w:r w:rsidRPr="003A3390">
        <w:t xml:space="preserve"> </w:t>
      </w:r>
      <w:proofErr w:type="spellStart"/>
      <w:r w:rsidRPr="003A3390">
        <w:t>dolor</w:t>
      </w:r>
      <w:proofErr w:type="spellEnd"/>
      <w:r w:rsidRPr="003A3390">
        <w:t xml:space="preserve"> in </w:t>
      </w:r>
      <w:proofErr w:type="spellStart"/>
      <w:r w:rsidRPr="003A3390">
        <w:t>reprehenderit</w:t>
      </w:r>
      <w:proofErr w:type="spellEnd"/>
      <w:r w:rsidRPr="003A3390">
        <w:t xml:space="preserve"> in </w:t>
      </w:r>
      <w:proofErr w:type="spellStart"/>
      <w:r w:rsidRPr="003A3390">
        <w:t>voluptate</w:t>
      </w:r>
      <w:proofErr w:type="spellEnd"/>
      <w:r w:rsidRPr="003A3390">
        <w:t xml:space="preserve"> </w:t>
      </w:r>
      <w:proofErr w:type="spellStart"/>
      <w:r w:rsidRPr="003A3390">
        <w:t>velit</w:t>
      </w:r>
      <w:proofErr w:type="spellEnd"/>
      <w:r w:rsidRPr="003A3390">
        <w:t xml:space="preserve"> </w:t>
      </w:r>
      <w:proofErr w:type="spellStart"/>
      <w:r w:rsidRPr="003A3390">
        <w:t>esse</w:t>
      </w:r>
      <w:proofErr w:type="spellEnd"/>
      <w:r w:rsidRPr="003A3390">
        <w:t xml:space="preserve"> </w:t>
      </w:r>
      <w:proofErr w:type="spellStart"/>
      <w:r w:rsidRPr="003A3390">
        <w:t>cillum</w:t>
      </w:r>
      <w:proofErr w:type="spellEnd"/>
      <w:r w:rsidRPr="003A3390">
        <w:t xml:space="preserve">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eu</w:t>
      </w:r>
      <w:proofErr w:type="spellEnd"/>
      <w:r w:rsidRPr="003A3390">
        <w:t xml:space="preserve"> </w:t>
      </w:r>
      <w:proofErr w:type="spellStart"/>
      <w:r w:rsidRPr="003A3390">
        <w:t>fugiat</w:t>
      </w:r>
      <w:proofErr w:type="spellEnd"/>
      <w:r w:rsidRPr="003A3390">
        <w:t xml:space="preserve"> </w:t>
      </w:r>
      <w:proofErr w:type="spellStart"/>
      <w:r w:rsidRPr="003A3390">
        <w:t>nulla</w:t>
      </w:r>
      <w:proofErr w:type="spellEnd"/>
      <w:r w:rsidRPr="003A3390">
        <w:t xml:space="preserve"> </w:t>
      </w:r>
      <w:proofErr w:type="spellStart"/>
      <w:r w:rsidRPr="003A3390">
        <w:t>pariatur</w:t>
      </w:r>
      <w:proofErr w:type="spellEnd"/>
      <w:r w:rsidRPr="003A3390">
        <w:t>.</w:t>
      </w:r>
    </w:p>
    <w:p w14:paraId="756EB77F" w14:textId="358CF8C5" w:rsidR="00233CD7" w:rsidRDefault="00233CD7" w:rsidP="00233CD7">
      <w:pPr>
        <w:ind w:firstLine="360"/>
        <w:jc w:val="center"/>
        <w:rPr>
          <w:lang w:val="en-US"/>
        </w:rPr>
      </w:pPr>
      <w:r w:rsidRPr="002A007B">
        <w:rPr>
          <w:noProof/>
          <w:lang w:eastAsia="cs-CZ"/>
        </w:rPr>
        <w:lastRenderedPageBreak/>
        <w:drawing>
          <wp:inline distT="0" distB="0" distL="0" distR="0" wp14:anchorId="7C3076BA" wp14:editId="6A47C39D">
            <wp:extent cx="3600450" cy="2095337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597" cy="20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63FAE" w14:textId="2C02ABB2" w:rsidR="00233CD7" w:rsidRDefault="00233CD7" w:rsidP="0067675C">
      <w:pPr>
        <w:pStyle w:val="Nzev"/>
        <w:rPr>
          <w:b w:val="0"/>
          <w:lang w:val="en-US"/>
        </w:rPr>
      </w:pPr>
      <w:r w:rsidRPr="00233CD7">
        <w:rPr>
          <w:lang w:val="en-US"/>
        </w:rPr>
        <w:t xml:space="preserve">Fig. 1: Decomposition of </w:t>
      </w:r>
      <w:proofErr w:type="spellStart"/>
      <w:r w:rsidRPr="0067675C">
        <w:t>unemployment</w:t>
      </w:r>
      <w:proofErr w:type="spellEnd"/>
      <w:r w:rsidRPr="00233CD7">
        <w:rPr>
          <w:lang w:val="en-US"/>
        </w:rPr>
        <w:t xml:space="preserve"> (quarterly data) – Czech Republic</w:t>
      </w:r>
    </w:p>
    <w:p w14:paraId="12421757" w14:textId="62D9EF09" w:rsidR="00233CD7" w:rsidRDefault="00B366EF" w:rsidP="00233CD7">
      <w:pPr>
        <w:ind w:firstLine="360"/>
        <w:jc w:val="center"/>
        <w:rPr>
          <w:lang w:val="en-US"/>
        </w:rPr>
      </w:pPr>
      <w:r>
        <w:rPr>
          <w:lang w:val="en-US"/>
        </w:rPr>
        <w:t>(S</w:t>
      </w:r>
      <w:r w:rsidR="00233CD7">
        <w:rPr>
          <w:lang w:val="en-US"/>
        </w:rPr>
        <w:t xml:space="preserve">ource: </w:t>
      </w:r>
      <w:r>
        <w:rPr>
          <w:lang w:val="en-US"/>
        </w:rPr>
        <w:t>Eurostat)</w:t>
      </w:r>
    </w:p>
    <w:p w14:paraId="5AD0C2F8" w14:textId="1355D278" w:rsidR="00017A6B" w:rsidRDefault="00017A6B" w:rsidP="007B2E6C">
      <w:pPr>
        <w:spacing w:after="160" w:line="259" w:lineRule="auto"/>
        <w:ind w:firstLine="0"/>
        <w:jc w:val="left"/>
        <w:rPr>
          <w:b/>
          <w:lang w:val="en-US"/>
        </w:rPr>
      </w:pPr>
    </w:p>
    <w:p w14:paraId="04CFD692" w14:textId="3C7E7810" w:rsidR="00B366EF" w:rsidRPr="00B366EF" w:rsidRDefault="00B366EF" w:rsidP="007B2E6C">
      <w:pPr>
        <w:pStyle w:val="Nzev"/>
        <w:rPr>
          <w:lang w:val="en-US"/>
        </w:rPr>
      </w:pPr>
      <w:r w:rsidRPr="00B366EF">
        <w:rPr>
          <w:lang w:val="en-US"/>
        </w:rPr>
        <w:t>Tab. 1: Real gross domestic product growth in NUTS 3 regions</w:t>
      </w:r>
    </w:p>
    <w:tbl>
      <w:tblPr>
        <w:tblW w:w="68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903"/>
        <w:gridCol w:w="903"/>
        <w:gridCol w:w="903"/>
        <w:gridCol w:w="903"/>
        <w:gridCol w:w="903"/>
      </w:tblGrid>
      <w:tr w:rsidR="00B366EF" w:rsidRPr="00C638EA" w14:paraId="4952261F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1598" w14:textId="5591C199" w:rsidR="00B366EF" w:rsidRPr="00C638EA" w:rsidRDefault="00B366EF" w:rsidP="00B366EF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638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2B1" w14:textId="77777777" w:rsidR="00B366EF" w:rsidRPr="007B2E6C" w:rsidRDefault="00B366EF" w:rsidP="007B2E6C">
            <w:pPr>
              <w:pStyle w:val="Podnadpis"/>
              <w:rPr>
                <w:b/>
              </w:rPr>
            </w:pPr>
            <w:r w:rsidRPr="007B2E6C">
              <w:rPr>
                <w:b/>
              </w:rPr>
              <w:t>2005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E6A" w14:textId="77777777" w:rsidR="00B366EF" w:rsidRPr="007B2E6C" w:rsidRDefault="00B366EF" w:rsidP="007B2E6C">
            <w:pPr>
              <w:pStyle w:val="Podnadpis"/>
              <w:rPr>
                <w:b/>
              </w:rPr>
            </w:pPr>
            <w:r w:rsidRPr="007B2E6C">
              <w:rPr>
                <w:b/>
              </w:rPr>
              <w:t>2006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161" w14:textId="77777777" w:rsidR="00B366EF" w:rsidRPr="007B2E6C" w:rsidRDefault="00B366EF" w:rsidP="007B2E6C">
            <w:pPr>
              <w:pStyle w:val="Podnadpis"/>
              <w:rPr>
                <w:b/>
              </w:rPr>
            </w:pPr>
            <w:r w:rsidRPr="007B2E6C">
              <w:rPr>
                <w:b/>
              </w:rPr>
              <w:t>2007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CAE8" w14:textId="77777777" w:rsidR="00B366EF" w:rsidRPr="007B2E6C" w:rsidRDefault="00B366EF" w:rsidP="007B2E6C">
            <w:pPr>
              <w:pStyle w:val="Podnadpis"/>
              <w:rPr>
                <w:b/>
              </w:rPr>
            </w:pPr>
            <w:r w:rsidRPr="007B2E6C">
              <w:rPr>
                <w:b/>
              </w:rPr>
              <w:t>2008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9DD" w14:textId="77777777" w:rsidR="00B366EF" w:rsidRPr="007B2E6C" w:rsidRDefault="00B366EF" w:rsidP="007B2E6C">
            <w:pPr>
              <w:pStyle w:val="Podnadpis"/>
              <w:rPr>
                <w:b/>
              </w:rPr>
            </w:pPr>
            <w:r w:rsidRPr="007B2E6C">
              <w:rPr>
                <w:b/>
              </w:rPr>
              <w:t>2009</w:t>
            </w:r>
          </w:p>
        </w:tc>
      </w:tr>
      <w:tr w:rsidR="00B366EF" w:rsidRPr="00C638EA" w14:paraId="6ABFB1A3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D4DFF" w14:textId="77777777" w:rsidR="00B366EF" w:rsidRPr="00C638EA" w:rsidRDefault="00B366EF" w:rsidP="007B2E6C">
            <w:pPr>
              <w:pStyle w:val="Podnadpis"/>
            </w:pPr>
            <w:r w:rsidRPr="00C638EA">
              <w:t>Hlavní Město Praha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2E91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8.1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EF9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F8A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F59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9.3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0F4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-5.1</w:t>
            </w:r>
          </w:p>
        </w:tc>
      </w:tr>
      <w:tr w:rsidR="00B366EF" w:rsidRPr="00C638EA" w14:paraId="1D7CB992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EA19D" w14:textId="77777777" w:rsidR="00B366EF" w:rsidRPr="00C638EA" w:rsidRDefault="00B366EF" w:rsidP="007B2E6C">
            <w:pPr>
              <w:pStyle w:val="Podnadpis"/>
            </w:pPr>
            <w:r w:rsidRPr="00C638EA">
              <w:t>Středočeský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759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014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11.5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C492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5EB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C09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-6.6</w:t>
            </w:r>
          </w:p>
        </w:tc>
      </w:tr>
      <w:tr w:rsidR="00B366EF" w:rsidRPr="00C638EA" w14:paraId="725AB43A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7E7A3" w14:textId="77777777" w:rsidR="00B366EF" w:rsidRPr="00C638EA" w:rsidRDefault="00B366EF" w:rsidP="007B2E6C">
            <w:pPr>
              <w:pStyle w:val="Podnadpis"/>
            </w:pPr>
            <w:r w:rsidRPr="00C638EA">
              <w:t>Jihočeský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AA2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8190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CB2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-2.3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1CC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498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-2.2</w:t>
            </w:r>
          </w:p>
        </w:tc>
      </w:tr>
      <w:tr w:rsidR="00B366EF" w:rsidRPr="00C638EA" w14:paraId="175708A6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FC53" w14:textId="77777777" w:rsidR="00B366EF" w:rsidRPr="00C638EA" w:rsidRDefault="00B366EF" w:rsidP="007B2E6C">
            <w:pPr>
              <w:pStyle w:val="Podnadpis"/>
            </w:pPr>
            <w:r w:rsidRPr="00C638EA">
              <w:t>Plzeňský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BB2B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313F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272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-0.4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0F9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-1.0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6F7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-3.0</w:t>
            </w:r>
          </w:p>
        </w:tc>
      </w:tr>
      <w:tr w:rsidR="00B366EF" w:rsidRPr="00C638EA" w14:paraId="1684ED8C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396C2" w14:textId="77777777" w:rsidR="00B366EF" w:rsidRPr="00C638EA" w:rsidRDefault="00B366EF" w:rsidP="007B2E6C">
            <w:pPr>
              <w:pStyle w:val="Podnadpis"/>
            </w:pPr>
            <w:r w:rsidRPr="00C638EA">
              <w:t>Karlovarský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4AC6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3.9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D8C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B02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DF7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3.0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01B2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-2.2</w:t>
            </w:r>
          </w:p>
        </w:tc>
      </w:tr>
      <w:tr w:rsidR="00B366EF" w:rsidRPr="00C638EA" w14:paraId="68C029AE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9CC36" w14:textId="77777777" w:rsidR="00B366EF" w:rsidRPr="00C638EA" w:rsidRDefault="00B366EF" w:rsidP="007B2E6C">
            <w:pPr>
              <w:pStyle w:val="Podnadpis"/>
            </w:pPr>
            <w:r w:rsidRPr="00C638EA">
              <w:t>Ústecký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783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04A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D76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0.1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4E5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48A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-0.4</w:t>
            </w:r>
          </w:p>
        </w:tc>
      </w:tr>
      <w:tr w:rsidR="00B366EF" w:rsidRPr="00C638EA" w14:paraId="4355486D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BF977" w14:textId="77777777" w:rsidR="00B366EF" w:rsidRPr="00C638EA" w:rsidRDefault="00B366EF" w:rsidP="007B2E6C">
            <w:pPr>
              <w:pStyle w:val="Podnadpis"/>
            </w:pPr>
            <w:r w:rsidRPr="00C638EA">
              <w:t>Liberecký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A5E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10.9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A493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897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-3.0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A45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3.5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9B8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-5.5</w:t>
            </w:r>
          </w:p>
        </w:tc>
      </w:tr>
      <w:tr w:rsidR="00B366EF" w:rsidRPr="00C638EA" w14:paraId="71365CD7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5C9C" w14:textId="77777777" w:rsidR="00B366EF" w:rsidRPr="00C638EA" w:rsidRDefault="00B366EF" w:rsidP="007B2E6C">
            <w:pPr>
              <w:pStyle w:val="Podnadpis"/>
            </w:pPr>
            <w:r w:rsidRPr="00C638EA">
              <w:t>Královehradecký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8C6F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E44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0EC8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CD98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03C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-3.0</w:t>
            </w:r>
          </w:p>
        </w:tc>
      </w:tr>
      <w:tr w:rsidR="00B366EF" w:rsidRPr="00C638EA" w14:paraId="12B9C6ED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48549" w14:textId="77777777" w:rsidR="00B366EF" w:rsidRPr="00C638EA" w:rsidRDefault="00B366EF" w:rsidP="007B2E6C">
            <w:pPr>
              <w:pStyle w:val="Podnadpis"/>
            </w:pPr>
            <w:r w:rsidRPr="00C638EA">
              <w:t>Pardubický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1FC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8309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9.0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F17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1A2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3.7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A3F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-5.6</w:t>
            </w:r>
          </w:p>
        </w:tc>
      </w:tr>
      <w:tr w:rsidR="00B366EF" w:rsidRPr="00C638EA" w14:paraId="127B1E0B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122DF" w14:textId="77777777" w:rsidR="00B366EF" w:rsidRPr="00C638EA" w:rsidRDefault="00B366EF" w:rsidP="007B2E6C">
            <w:pPr>
              <w:pStyle w:val="Podnadpis"/>
            </w:pPr>
            <w:r w:rsidRPr="00C638EA">
              <w:t>Vysočina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EBB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03A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82D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76D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976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-2.8</w:t>
            </w:r>
          </w:p>
        </w:tc>
      </w:tr>
      <w:tr w:rsidR="00B366EF" w:rsidRPr="00C638EA" w14:paraId="153129A6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C4E4F" w14:textId="77777777" w:rsidR="00B366EF" w:rsidRPr="00C638EA" w:rsidRDefault="00B366EF" w:rsidP="007B2E6C">
            <w:pPr>
              <w:pStyle w:val="Podnadpis"/>
            </w:pPr>
            <w:r w:rsidRPr="00C638EA">
              <w:t>Jihomoravský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FD05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E3A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91C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628B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9.4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37F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-4.3</w:t>
            </w:r>
          </w:p>
        </w:tc>
      </w:tr>
      <w:tr w:rsidR="00B366EF" w:rsidRPr="00C638EA" w14:paraId="166D9264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7781C" w14:textId="77777777" w:rsidR="00B366EF" w:rsidRPr="00C638EA" w:rsidRDefault="00B366EF" w:rsidP="007B2E6C">
            <w:pPr>
              <w:pStyle w:val="Podnadpis"/>
            </w:pPr>
            <w:r w:rsidRPr="00C638EA">
              <w:t>Olomoucký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37F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3.0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0E4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5AE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FA8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6.9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C01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-4.4</w:t>
            </w:r>
          </w:p>
        </w:tc>
      </w:tr>
      <w:tr w:rsidR="00B366EF" w:rsidRPr="00C638EA" w14:paraId="0C68DD07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B982" w14:textId="77777777" w:rsidR="00B366EF" w:rsidRPr="00C638EA" w:rsidRDefault="00B366EF" w:rsidP="007B2E6C">
            <w:pPr>
              <w:pStyle w:val="Podnadpis"/>
            </w:pPr>
            <w:r w:rsidRPr="00C638EA">
              <w:t>Zlínský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606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DE0D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BE4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445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10.6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9EFA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-4.2</w:t>
            </w:r>
          </w:p>
        </w:tc>
      </w:tr>
      <w:tr w:rsidR="00B366EF" w:rsidRPr="00C638EA" w14:paraId="2ED3E90E" w14:textId="77777777" w:rsidTr="00B366EF">
        <w:trPr>
          <w:trHeight w:val="281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400EE" w14:textId="77777777" w:rsidR="00B366EF" w:rsidRPr="00C638EA" w:rsidRDefault="00B366EF" w:rsidP="007B2E6C">
            <w:pPr>
              <w:pStyle w:val="Podnadpis"/>
            </w:pPr>
            <w:r w:rsidRPr="00C638EA">
              <w:t>Moravskoslezský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476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10.4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A69B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4.3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ACD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2.2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2EE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7.7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C0BC" w14:textId="77777777" w:rsidR="00B366EF" w:rsidRPr="00C638EA" w:rsidRDefault="00B366EF" w:rsidP="007B2E6C">
            <w:pPr>
              <w:pStyle w:val="Podnadpis"/>
              <w:rPr>
                <w:color w:val="000000"/>
              </w:rPr>
            </w:pPr>
            <w:r w:rsidRPr="00C638EA">
              <w:rPr>
                <w:color w:val="000000"/>
              </w:rPr>
              <w:t>-8.6</w:t>
            </w:r>
          </w:p>
        </w:tc>
      </w:tr>
    </w:tbl>
    <w:p w14:paraId="1065D6FB" w14:textId="77777777" w:rsidR="00B366EF" w:rsidRPr="00B366EF" w:rsidRDefault="00B366EF" w:rsidP="00B366EF">
      <w:pPr>
        <w:pStyle w:val="Odstavec"/>
        <w:ind w:firstLine="0"/>
        <w:jc w:val="center"/>
        <w:rPr>
          <w:rFonts w:asciiTheme="minorHAnsi" w:hAnsiTheme="minorHAnsi"/>
          <w:sz w:val="24"/>
          <w:szCs w:val="24"/>
          <w:lang w:val="en-US"/>
        </w:rPr>
      </w:pPr>
      <w:r w:rsidRPr="00B366EF">
        <w:rPr>
          <w:rFonts w:asciiTheme="minorHAnsi" w:hAnsiTheme="minorHAnsi"/>
          <w:sz w:val="24"/>
          <w:szCs w:val="24"/>
          <w:lang w:val="en-US"/>
        </w:rPr>
        <w:t>Source: OECD</w:t>
      </w:r>
    </w:p>
    <w:p w14:paraId="4937D2BA" w14:textId="77777777" w:rsidR="00B366EF" w:rsidRPr="00233CD7" w:rsidRDefault="00B366EF" w:rsidP="00B366EF">
      <w:pPr>
        <w:ind w:firstLine="360"/>
        <w:jc w:val="center"/>
        <w:rPr>
          <w:lang w:val="en-US"/>
        </w:rPr>
      </w:pPr>
    </w:p>
    <w:tbl>
      <w:tblPr>
        <w:tblW w:w="4735" w:type="pct"/>
        <w:jc w:val="center"/>
        <w:tblLook w:val="01E0" w:firstRow="1" w:lastRow="1" w:firstColumn="1" w:lastColumn="1" w:noHBand="0" w:noVBand="0"/>
      </w:tblPr>
      <w:tblGrid>
        <w:gridCol w:w="924"/>
        <w:gridCol w:w="6874"/>
        <w:gridCol w:w="841"/>
      </w:tblGrid>
      <w:tr w:rsidR="00803C90" w:rsidRPr="00EA5FDC" w14:paraId="7A07F1BC" w14:textId="77777777" w:rsidTr="009B028C">
        <w:trPr>
          <w:jc w:val="center"/>
        </w:trPr>
        <w:tc>
          <w:tcPr>
            <w:tcW w:w="302" w:type="pct"/>
            <w:vAlign w:val="center"/>
          </w:tcPr>
          <w:p w14:paraId="069DD732" w14:textId="77777777" w:rsidR="00803C90" w:rsidRPr="00EA5FDC" w:rsidRDefault="00803C90" w:rsidP="009B028C">
            <w:pPr>
              <w:pStyle w:val="CenteredObject"/>
              <w:ind w:left="-246"/>
              <w:jc w:val="both"/>
              <w:rPr>
                <w:sz w:val="24"/>
                <w:lang w:val="en-GB"/>
              </w:rPr>
            </w:pPr>
            <w:r w:rsidRPr="00EA5FDC">
              <w:rPr>
                <w:sz w:val="24"/>
                <w:lang w:val="en-GB"/>
              </w:rPr>
              <w:tab/>
            </w:r>
          </w:p>
        </w:tc>
        <w:tc>
          <w:tcPr>
            <w:tcW w:w="4198" w:type="pct"/>
            <w:vAlign w:val="center"/>
          </w:tcPr>
          <w:p w14:paraId="70555BB3" w14:textId="77777777" w:rsidR="00803C90" w:rsidRPr="00803C90" w:rsidRDefault="00803C90" w:rsidP="009B028C">
            <w:pPr>
              <w:pStyle w:val="CenteredObject"/>
              <w:jc w:val="both"/>
              <w:rPr>
                <w:rFonts w:asciiTheme="minorHAnsi" w:hAnsiTheme="minorHAnsi"/>
                <w:sz w:val="24"/>
                <w:lang w:val="en-GB"/>
              </w:rPr>
            </w:pPr>
            <w:r w:rsidRPr="00803C90">
              <w:rPr>
                <w:rFonts w:asciiTheme="minorHAnsi" w:hAnsiTheme="minorHAnsi"/>
                <w:position w:val="-30"/>
                <w:lang w:val="cs-CZ"/>
              </w:rPr>
              <w:object w:dxaOrig="6300" w:dyaOrig="760" w14:anchorId="0B5CEA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pt;height:39.75pt" o:ole="" fillcolor="window">
                  <v:imagedata r:id="rId11" o:title=""/>
                </v:shape>
                <o:OLEObject Type="Embed" ProgID="Equation.3" ShapeID="_x0000_i1025" DrawAspect="Content" ObjectID="_1539693973" r:id="rId12"/>
              </w:object>
            </w:r>
          </w:p>
        </w:tc>
        <w:tc>
          <w:tcPr>
            <w:tcW w:w="500" w:type="pct"/>
            <w:vAlign w:val="center"/>
          </w:tcPr>
          <w:p w14:paraId="15ABC742" w14:textId="77777777" w:rsidR="00803C90" w:rsidRPr="00803C90" w:rsidRDefault="00803C90" w:rsidP="00803C90">
            <w:pPr>
              <w:pStyle w:val="EquationNumber"/>
              <w:jc w:val="center"/>
              <w:rPr>
                <w:rFonts w:asciiTheme="minorHAnsi" w:hAnsiTheme="minorHAnsi"/>
                <w:sz w:val="24"/>
                <w:lang w:val="en-GB"/>
              </w:rPr>
            </w:pPr>
            <w:r w:rsidRPr="00803C90">
              <w:rPr>
                <w:rFonts w:asciiTheme="minorHAnsi" w:hAnsiTheme="minorHAnsi"/>
                <w:sz w:val="24"/>
                <w:lang w:val="en-GB"/>
              </w:rPr>
              <w:t>(1)</w:t>
            </w:r>
          </w:p>
        </w:tc>
      </w:tr>
    </w:tbl>
    <w:p w14:paraId="1A033076" w14:textId="77777777" w:rsidR="007C4152" w:rsidRDefault="007C4152" w:rsidP="007C4152">
      <w:pPr>
        <w:ind w:firstLine="360"/>
        <w:rPr>
          <w:lang w:val="en-US"/>
        </w:rPr>
      </w:pPr>
    </w:p>
    <w:p w14:paraId="38057D9C" w14:textId="57DAC2D2" w:rsidR="00803C90" w:rsidRDefault="00803C90" w:rsidP="00395BC0">
      <w:pPr>
        <w:pStyle w:val="Nadpis1"/>
        <w:rPr>
          <w:lang w:val="en-US"/>
        </w:rPr>
      </w:pPr>
      <w:r>
        <w:rPr>
          <w:lang w:val="en-US"/>
        </w:rPr>
        <w:t>Conclusion</w:t>
      </w:r>
    </w:p>
    <w:p w14:paraId="2A95D7DD" w14:textId="1A2525A8" w:rsidR="00E8177C" w:rsidRDefault="00395BC0" w:rsidP="00803C90">
      <w:pPr>
        <w:rPr>
          <w:lang w:val="en-US"/>
        </w:rPr>
      </w:pPr>
      <w:proofErr w:type="spellStart"/>
      <w:r w:rsidRPr="003A3390">
        <w:t>Lorem</w:t>
      </w:r>
      <w:proofErr w:type="spellEnd"/>
      <w:r w:rsidRPr="003A3390">
        <w:t xml:space="preserve"> </w:t>
      </w:r>
      <w:proofErr w:type="spellStart"/>
      <w:r w:rsidRPr="003A3390">
        <w:t>ipsum</w:t>
      </w:r>
      <w:proofErr w:type="spellEnd"/>
      <w:r w:rsidRPr="003A3390">
        <w:t xml:space="preserve"> </w:t>
      </w:r>
      <w:proofErr w:type="spellStart"/>
      <w:r w:rsidRPr="003A3390">
        <w:t>dolor</w:t>
      </w:r>
      <w:proofErr w:type="spellEnd"/>
      <w:r w:rsidRPr="003A3390">
        <w:t xml:space="preserve"> </w:t>
      </w:r>
      <w:proofErr w:type="spellStart"/>
      <w:r w:rsidRPr="003A3390">
        <w:t>sit</w:t>
      </w:r>
      <w:proofErr w:type="spellEnd"/>
      <w:r w:rsidRPr="003A3390">
        <w:t xml:space="preserve"> </w:t>
      </w:r>
      <w:proofErr w:type="spellStart"/>
      <w:r w:rsidRPr="003A3390">
        <w:t>amet</w:t>
      </w:r>
      <w:proofErr w:type="spellEnd"/>
      <w:r w:rsidRPr="003A3390">
        <w:t xml:space="preserve">, </w:t>
      </w:r>
      <w:proofErr w:type="spellStart"/>
      <w:r w:rsidRPr="003A3390">
        <w:t>consectetur</w:t>
      </w:r>
      <w:proofErr w:type="spellEnd"/>
      <w:r w:rsidRPr="003A3390">
        <w:t xml:space="preserve"> </w:t>
      </w:r>
      <w:proofErr w:type="spellStart"/>
      <w:r w:rsidRPr="003A3390">
        <w:t>adipiscing</w:t>
      </w:r>
      <w:proofErr w:type="spellEnd"/>
      <w:r w:rsidRPr="003A3390">
        <w:t xml:space="preserve"> elit, sed do </w:t>
      </w:r>
      <w:proofErr w:type="spellStart"/>
      <w:r w:rsidRPr="003A3390">
        <w:t>eiusmod</w:t>
      </w:r>
      <w:proofErr w:type="spellEnd"/>
      <w:r w:rsidRPr="003A3390">
        <w:t xml:space="preserve"> </w:t>
      </w:r>
      <w:proofErr w:type="spellStart"/>
      <w:r w:rsidRPr="003A3390">
        <w:t>tempor</w:t>
      </w:r>
      <w:proofErr w:type="spellEnd"/>
      <w:r w:rsidRPr="003A3390">
        <w:t xml:space="preserve"> </w:t>
      </w:r>
      <w:proofErr w:type="spellStart"/>
      <w:r w:rsidRPr="003A3390">
        <w:t>incididunt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labore</w:t>
      </w:r>
      <w:proofErr w:type="spellEnd"/>
      <w:r w:rsidRPr="003A3390">
        <w:t xml:space="preserve"> et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magna</w:t>
      </w:r>
      <w:proofErr w:type="spellEnd"/>
      <w:r w:rsidRPr="003A3390">
        <w:t xml:space="preserve"> </w:t>
      </w:r>
      <w:proofErr w:type="spellStart"/>
      <w:r w:rsidRPr="003A3390">
        <w:t>aliqua</w:t>
      </w:r>
      <w:proofErr w:type="spellEnd"/>
      <w:r w:rsidRPr="003A3390">
        <w:t xml:space="preserve">. Ut </w:t>
      </w:r>
      <w:proofErr w:type="spellStart"/>
      <w:r w:rsidRPr="003A3390">
        <w:t>enim</w:t>
      </w:r>
      <w:proofErr w:type="spellEnd"/>
      <w:r w:rsidRPr="003A3390">
        <w:t xml:space="preserve"> ad minim </w:t>
      </w:r>
      <w:proofErr w:type="spellStart"/>
      <w:r w:rsidRPr="003A3390">
        <w:t>veniam</w:t>
      </w:r>
      <w:proofErr w:type="spellEnd"/>
      <w:r w:rsidRPr="003A3390">
        <w:t xml:space="preserve">, </w:t>
      </w:r>
      <w:proofErr w:type="spellStart"/>
      <w:r w:rsidRPr="003A3390">
        <w:t>quis</w:t>
      </w:r>
      <w:proofErr w:type="spellEnd"/>
      <w:r w:rsidRPr="003A3390">
        <w:t xml:space="preserve"> </w:t>
      </w:r>
      <w:proofErr w:type="spellStart"/>
      <w:r w:rsidRPr="003A3390">
        <w:t>nostrud</w:t>
      </w:r>
      <w:proofErr w:type="spellEnd"/>
      <w:r w:rsidRPr="003A3390">
        <w:t xml:space="preserve"> </w:t>
      </w:r>
      <w:proofErr w:type="spellStart"/>
      <w:r w:rsidRPr="003A3390">
        <w:t>exercitation</w:t>
      </w:r>
      <w:proofErr w:type="spellEnd"/>
      <w:r w:rsidRPr="003A3390">
        <w:t xml:space="preserve"> </w:t>
      </w:r>
      <w:proofErr w:type="spellStart"/>
      <w:r w:rsidRPr="003A3390">
        <w:t>ullamco</w:t>
      </w:r>
      <w:proofErr w:type="spellEnd"/>
      <w:r w:rsidRPr="003A3390">
        <w:t xml:space="preserve"> </w:t>
      </w:r>
      <w:proofErr w:type="spellStart"/>
      <w:r w:rsidRPr="003A3390">
        <w:t>laboris</w:t>
      </w:r>
      <w:proofErr w:type="spellEnd"/>
      <w:r w:rsidRPr="003A3390">
        <w:t xml:space="preserve"> </w:t>
      </w:r>
      <w:proofErr w:type="spellStart"/>
      <w:r w:rsidRPr="003A3390">
        <w:t>nisi</w:t>
      </w:r>
      <w:proofErr w:type="spellEnd"/>
      <w:r w:rsidRPr="003A3390">
        <w:t xml:space="preserve"> </w:t>
      </w:r>
      <w:proofErr w:type="spellStart"/>
      <w:r w:rsidRPr="003A3390">
        <w:t>ut</w:t>
      </w:r>
      <w:proofErr w:type="spellEnd"/>
      <w:r w:rsidRPr="003A3390">
        <w:t xml:space="preserve"> </w:t>
      </w:r>
      <w:proofErr w:type="spellStart"/>
      <w:r w:rsidRPr="003A3390">
        <w:t>aliquip</w:t>
      </w:r>
      <w:proofErr w:type="spellEnd"/>
      <w:r w:rsidRPr="003A3390">
        <w:t xml:space="preserve"> ex </w:t>
      </w:r>
      <w:proofErr w:type="spellStart"/>
      <w:r w:rsidRPr="003A3390">
        <w:t>ea</w:t>
      </w:r>
      <w:proofErr w:type="spellEnd"/>
      <w:r w:rsidRPr="003A3390">
        <w:t xml:space="preserve"> </w:t>
      </w:r>
      <w:proofErr w:type="spellStart"/>
      <w:r w:rsidRPr="003A3390">
        <w:t>commodo</w:t>
      </w:r>
      <w:proofErr w:type="spellEnd"/>
      <w:r w:rsidRPr="003A3390">
        <w:t xml:space="preserve"> </w:t>
      </w:r>
      <w:proofErr w:type="spellStart"/>
      <w:r w:rsidRPr="003A3390">
        <w:t>consequat</w:t>
      </w:r>
      <w:proofErr w:type="spellEnd"/>
      <w:r w:rsidRPr="003A3390">
        <w:t xml:space="preserve">. </w:t>
      </w:r>
      <w:proofErr w:type="spellStart"/>
      <w:r w:rsidRPr="003A3390">
        <w:t>Duis</w:t>
      </w:r>
      <w:proofErr w:type="spellEnd"/>
      <w:r w:rsidRPr="003A3390">
        <w:t xml:space="preserve"> aute </w:t>
      </w:r>
      <w:proofErr w:type="spellStart"/>
      <w:r w:rsidRPr="003A3390">
        <w:t>irure</w:t>
      </w:r>
      <w:proofErr w:type="spellEnd"/>
      <w:r w:rsidRPr="003A3390">
        <w:t xml:space="preserve"> </w:t>
      </w:r>
      <w:proofErr w:type="spellStart"/>
      <w:r w:rsidRPr="003A3390">
        <w:t>dolor</w:t>
      </w:r>
      <w:proofErr w:type="spellEnd"/>
      <w:r w:rsidRPr="003A3390">
        <w:t xml:space="preserve"> in </w:t>
      </w:r>
      <w:proofErr w:type="spellStart"/>
      <w:r w:rsidRPr="003A3390">
        <w:t>reprehenderit</w:t>
      </w:r>
      <w:proofErr w:type="spellEnd"/>
      <w:r w:rsidRPr="003A3390">
        <w:t xml:space="preserve"> in </w:t>
      </w:r>
      <w:proofErr w:type="spellStart"/>
      <w:r w:rsidRPr="003A3390">
        <w:t>voluptate</w:t>
      </w:r>
      <w:proofErr w:type="spellEnd"/>
      <w:r w:rsidRPr="003A3390">
        <w:t xml:space="preserve"> </w:t>
      </w:r>
      <w:proofErr w:type="spellStart"/>
      <w:r w:rsidRPr="003A3390">
        <w:t>velit</w:t>
      </w:r>
      <w:proofErr w:type="spellEnd"/>
      <w:r w:rsidRPr="003A3390">
        <w:t xml:space="preserve"> </w:t>
      </w:r>
      <w:proofErr w:type="spellStart"/>
      <w:r w:rsidRPr="003A3390">
        <w:t>esse</w:t>
      </w:r>
      <w:proofErr w:type="spellEnd"/>
      <w:r w:rsidRPr="003A3390">
        <w:t xml:space="preserve"> </w:t>
      </w:r>
      <w:proofErr w:type="spellStart"/>
      <w:r w:rsidRPr="003A3390">
        <w:t>cillum</w:t>
      </w:r>
      <w:proofErr w:type="spellEnd"/>
      <w:r w:rsidRPr="003A3390">
        <w:t xml:space="preserve"> </w:t>
      </w:r>
      <w:proofErr w:type="spellStart"/>
      <w:r w:rsidRPr="003A3390">
        <w:t>dolore</w:t>
      </w:r>
      <w:proofErr w:type="spellEnd"/>
      <w:r w:rsidRPr="003A3390">
        <w:t xml:space="preserve"> </w:t>
      </w:r>
      <w:proofErr w:type="spellStart"/>
      <w:r w:rsidRPr="003A3390">
        <w:t>eu</w:t>
      </w:r>
      <w:proofErr w:type="spellEnd"/>
      <w:r w:rsidRPr="003A3390">
        <w:t xml:space="preserve"> </w:t>
      </w:r>
      <w:proofErr w:type="spellStart"/>
      <w:r w:rsidRPr="003A3390">
        <w:t>fugiat</w:t>
      </w:r>
      <w:proofErr w:type="spellEnd"/>
      <w:r w:rsidRPr="003A3390">
        <w:t xml:space="preserve"> </w:t>
      </w:r>
      <w:proofErr w:type="spellStart"/>
      <w:r w:rsidRPr="003A3390">
        <w:t>nulla</w:t>
      </w:r>
      <w:proofErr w:type="spellEnd"/>
      <w:r w:rsidRPr="003A3390">
        <w:t xml:space="preserve"> </w:t>
      </w:r>
      <w:proofErr w:type="spellStart"/>
      <w:r w:rsidRPr="003A3390">
        <w:t>pariatur</w:t>
      </w:r>
      <w:proofErr w:type="spellEnd"/>
      <w:r w:rsidRPr="003A3390">
        <w:t xml:space="preserve">. </w:t>
      </w:r>
      <w:proofErr w:type="spellStart"/>
      <w:r w:rsidRPr="003A3390">
        <w:t>Excepteur</w:t>
      </w:r>
      <w:proofErr w:type="spellEnd"/>
      <w:r w:rsidRPr="003A3390">
        <w:t xml:space="preserve"> </w:t>
      </w:r>
      <w:proofErr w:type="spellStart"/>
      <w:r w:rsidRPr="003A3390">
        <w:t>sint</w:t>
      </w:r>
      <w:proofErr w:type="spellEnd"/>
      <w:r w:rsidRPr="003A3390">
        <w:t xml:space="preserve"> </w:t>
      </w:r>
      <w:proofErr w:type="spellStart"/>
      <w:r w:rsidRPr="003A3390">
        <w:t>occaecat</w:t>
      </w:r>
      <w:proofErr w:type="spellEnd"/>
      <w:r w:rsidRPr="003A3390">
        <w:t xml:space="preserve"> </w:t>
      </w:r>
      <w:proofErr w:type="spellStart"/>
      <w:r w:rsidRPr="003A3390">
        <w:t>cupidatat</w:t>
      </w:r>
      <w:proofErr w:type="spellEnd"/>
      <w:r w:rsidRPr="003A3390">
        <w:t xml:space="preserve"> non </w:t>
      </w:r>
      <w:proofErr w:type="spellStart"/>
      <w:r w:rsidRPr="003A3390">
        <w:t>proident</w:t>
      </w:r>
      <w:proofErr w:type="spellEnd"/>
      <w:r w:rsidRPr="003A3390">
        <w:t xml:space="preserve">, </w:t>
      </w:r>
      <w:proofErr w:type="spellStart"/>
      <w:r w:rsidRPr="003A3390">
        <w:t>sunt</w:t>
      </w:r>
      <w:proofErr w:type="spellEnd"/>
      <w:r w:rsidRPr="003A3390">
        <w:t xml:space="preserve"> in culpa qui </w:t>
      </w:r>
      <w:proofErr w:type="spellStart"/>
      <w:r w:rsidRPr="003A3390">
        <w:t>officia</w:t>
      </w:r>
      <w:proofErr w:type="spellEnd"/>
      <w:r w:rsidRPr="003A3390">
        <w:t xml:space="preserve"> </w:t>
      </w:r>
      <w:proofErr w:type="spellStart"/>
      <w:r w:rsidRPr="003A3390">
        <w:t>deserunt</w:t>
      </w:r>
      <w:proofErr w:type="spellEnd"/>
      <w:r w:rsidRPr="003A3390">
        <w:t xml:space="preserve"> </w:t>
      </w:r>
      <w:proofErr w:type="spellStart"/>
      <w:r w:rsidRPr="003A3390">
        <w:t>mollit</w:t>
      </w:r>
      <w:proofErr w:type="spellEnd"/>
      <w:r w:rsidRPr="003A3390">
        <w:t xml:space="preserve"> anim id </w:t>
      </w:r>
      <w:proofErr w:type="spellStart"/>
      <w:r w:rsidRPr="003A3390">
        <w:t>est</w:t>
      </w:r>
      <w:proofErr w:type="spellEnd"/>
      <w:r w:rsidRPr="003A3390">
        <w:t xml:space="preserve"> </w:t>
      </w:r>
      <w:proofErr w:type="spellStart"/>
      <w:r w:rsidRPr="003A3390">
        <w:t>laborum</w:t>
      </w:r>
      <w:proofErr w:type="spellEnd"/>
      <w:r w:rsidRPr="003A3390">
        <w:t>.</w:t>
      </w:r>
      <w:r>
        <w:t xml:space="preserve"> </w:t>
      </w:r>
      <w:proofErr w:type="spellStart"/>
      <w:r w:rsidRPr="003A3390">
        <w:t>Excepteur</w:t>
      </w:r>
      <w:proofErr w:type="spellEnd"/>
      <w:r w:rsidRPr="003A3390">
        <w:t xml:space="preserve"> </w:t>
      </w:r>
      <w:proofErr w:type="spellStart"/>
      <w:r w:rsidRPr="003A3390">
        <w:t>sint</w:t>
      </w:r>
      <w:proofErr w:type="spellEnd"/>
      <w:r w:rsidRPr="003A3390">
        <w:t xml:space="preserve"> </w:t>
      </w:r>
      <w:proofErr w:type="spellStart"/>
      <w:r w:rsidRPr="003A3390">
        <w:t>occaecat</w:t>
      </w:r>
      <w:proofErr w:type="spellEnd"/>
      <w:r w:rsidRPr="003A3390">
        <w:t xml:space="preserve"> </w:t>
      </w:r>
      <w:proofErr w:type="spellStart"/>
      <w:r w:rsidRPr="003A3390">
        <w:t>cupidatat</w:t>
      </w:r>
      <w:proofErr w:type="spellEnd"/>
      <w:r w:rsidRPr="003A3390">
        <w:t xml:space="preserve"> non </w:t>
      </w:r>
      <w:proofErr w:type="spellStart"/>
      <w:r w:rsidRPr="003A3390">
        <w:t>proident</w:t>
      </w:r>
      <w:proofErr w:type="spellEnd"/>
      <w:r w:rsidRPr="003A3390">
        <w:t xml:space="preserve">, </w:t>
      </w:r>
      <w:proofErr w:type="spellStart"/>
      <w:r w:rsidRPr="003A3390">
        <w:t>sunt</w:t>
      </w:r>
      <w:proofErr w:type="spellEnd"/>
      <w:r w:rsidRPr="003A3390">
        <w:t xml:space="preserve"> in culpa qui </w:t>
      </w:r>
      <w:proofErr w:type="spellStart"/>
      <w:r w:rsidRPr="003A3390">
        <w:t>officia</w:t>
      </w:r>
      <w:proofErr w:type="spellEnd"/>
      <w:r w:rsidRPr="003A3390">
        <w:t xml:space="preserve"> </w:t>
      </w:r>
      <w:proofErr w:type="spellStart"/>
      <w:r w:rsidRPr="003A3390">
        <w:t>deserunt</w:t>
      </w:r>
      <w:proofErr w:type="spellEnd"/>
      <w:r w:rsidRPr="003A3390">
        <w:t xml:space="preserve"> </w:t>
      </w:r>
      <w:proofErr w:type="spellStart"/>
      <w:r w:rsidRPr="003A3390">
        <w:t>mollit</w:t>
      </w:r>
      <w:proofErr w:type="spellEnd"/>
      <w:r w:rsidRPr="003A3390">
        <w:t xml:space="preserve"> anim id </w:t>
      </w:r>
      <w:proofErr w:type="spellStart"/>
      <w:r w:rsidRPr="003A3390">
        <w:t>est</w:t>
      </w:r>
      <w:proofErr w:type="spellEnd"/>
      <w:r w:rsidRPr="003A3390">
        <w:t xml:space="preserve"> </w:t>
      </w:r>
      <w:proofErr w:type="spellStart"/>
      <w:r w:rsidRPr="003A3390">
        <w:t>laborum</w:t>
      </w:r>
      <w:proofErr w:type="spellEnd"/>
      <w:r w:rsidRPr="003A3390">
        <w:t>.</w:t>
      </w:r>
    </w:p>
    <w:p w14:paraId="4A13B6A5" w14:textId="42F8130A" w:rsidR="00E8177C" w:rsidRDefault="00E8177C" w:rsidP="00395BC0">
      <w:pPr>
        <w:pStyle w:val="Nadpis1"/>
        <w:rPr>
          <w:lang w:val="en-US"/>
        </w:rPr>
      </w:pPr>
      <w:r>
        <w:rPr>
          <w:lang w:val="en-US"/>
        </w:rPr>
        <w:lastRenderedPageBreak/>
        <w:t>References</w:t>
      </w:r>
    </w:p>
    <w:p w14:paraId="79F24225" w14:textId="77777777" w:rsidR="00E8177C" w:rsidRPr="00E8177C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proofErr w:type="spellStart"/>
      <w:r w:rsidRPr="00E8177C">
        <w:rPr>
          <w:rFonts w:asciiTheme="minorHAnsi" w:hAnsiTheme="minorHAnsi"/>
        </w:rPr>
        <w:t>Afeen</w:t>
      </w:r>
      <w:proofErr w:type="spellEnd"/>
      <w:r w:rsidRPr="00E8177C">
        <w:rPr>
          <w:rFonts w:asciiTheme="minorHAnsi" w:hAnsiTheme="minorHAnsi"/>
        </w:rPr>
        <w:t xml:space="preserve">, H., 1993. </w:t>
      </w:r>
      <w:r w:rsidRPr="00E8177C">
        <w:rPr>
          <w:rFonts w:asciiTheme="minorHAnsi" w:hAnsiTheme="minorHAnsi"/>
          <w:i/>
        </w:rPr>
        <w:t>Econometric Analysis</w:t>
      </w:r>
      <w:r w:rsidRPr="00E8177C">
        <w:rPr>
          <w:rFonts w:asciiTheme="minorHAnsi" w:hAnsiTheme="minorHAnsi"/>
        </w:rPr>
        <w:t>, 2nd Ed. New York: Macmillan.</w:t>
      </w:r>
    </w:p>
    <w:p w14:paraId="0A3A33B2" w14:textId="77777777" w:rsidR="00E8177C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r w:rsidRPr="00E8177C">
        <w:rPr>
          <w:rFonts w:asciiTheme="minorHAnsi" w:hAnsiTheme="minorHAnsi"/>
        </w:rPr>
        <w:t xml:space="preserve">Crow, K. J., 1991. Accounting for the Slowdown. In: M. </w:t>
      </w:r>
      <w:proofErr w:type="spellStart"/>
      <w:r w:rsidRPr="00E8177C">
        <w:rPr>
          <w:rFonts w:asciiTheme="minorHAnsi" w:hAnsiTheme="minorHAnsi"/>
        </w:rPr>
        <w:t>Kosters</w:t>
      </w:r>
      <w:proofErr w:type="spellEnd"/>
      <w:r w:rsidRPr="00E8177C">
        <w:rPr>
          <w:rFonts w:asciiTheme="minorHAnsi" w:hAnsiTheme="minorHAnsi"/>
        </w:rPr>
        <w:t xml:space="preserve">, ed. </w:t>
      </w:r>
      <w:r w:rsidRPr="00E8177C">
        <w:rPr>
          <w:rFonts w:asciiTheme="minorHAnsi" w:hAnsiTheme="minorHAnsi"/>
          <w:i/>
        </w:rPr>
        <w:t>Workers and their Wages</w:t>
      </w:r>
      <w:r w:rsidRPr="00E8177C">
        <w:rPr>
          <w:rFonts w:asciiTheme="minorHAnsi" w:hAnsiTheme="minorHAnsi"/>
        </w:rPr>
        <w:t>. Washington, DC: American Enterprise Institute Press, pp. 107-145.</w:t>
      </w:r>
    </w:p>
    <w:p w14:paraId="037B46C2" w14:textId="5DC55359" w:rsidR="00297A17" w:rsidRPr="00297A17" w:rsidRDefault="00297A17" w:rsidP="005D5C66">
      <w:pPr>
        <w:pStyle w:val="Referenceslist"/>
        <w:ind w:left="567" w:hanging="567"/>
        <w:rPr>
          <w:rFonts w:asciiTheme="minorHAnsi" w:hAnsiTheme="minorHAnsi"/>
        </w:rPr>
      </w:pPr>
      <w:proofErr w:type="spellStart"/>
      <w:r w:rsidRPr="001C6D61">
        <w:rPr>
          <w:rFonts w:asciiTheme="minorHAnsi" w:hAnsiTheme="minorHAnsi" w:cstheme="minorHAnsi"/>
        </w:rPr>
        <w:t>Doleželová</w:t>
      </w:r>
      <w:proofErr w:type="spellEnd"/>
      <w:r w:rsidRPr="001C6D61">
        <w:rPr>
          <w:rFonts w:asciiTheme="minorHAnsi" w:hAnsiTheme="minorHAnsi" w:cstheme="minorHAnsi"/>
        </w:rPr>
        <w:t>, L.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1C6D61">
        <w:rPr>
          <w:rFonts w:asciiTheme="minorHAnsi" w:hAnsiTheme="minorHAnsi" w:cstheme="minorHAnsi"/>
        </w:rPr>
        <w:t>Hadlač</w:t>
      </w:r>
      <w:proofErr w:type="spellEnd"/>
      <w:r w:rsidRPr="001C6D61">
        <w:rPr>
          <w:rFonts w:asciiTheme="minorHAnsi" w:hAnsiTheme="minorHAnsi" w:cstheme="minorHAnsi"/>
        </w:rPr>
        <w:t xml:space="preserve">, M., </w:t>
      </w:r>
      <w:proofErr w:type="spellStart"/>
      <w:r w:rsidRPr="001C6D61">
        <w:rPr>
          <w:rFonts w:asciiTheme="minorHAnsi" w:hAnsiTheme="minorHAnsi" w:cstheme="minorHAnsi"/>
        </w:rPr>
        <w:t>Kadlecová</w:t>
      </w:r>
      <w:proofErr w:type="spellEnd"/>
      <w:r w:rsidRPr="001C6D61">
        <w:rPr>
          <w:rFonts w:asciiTheme="minorHAnsi" w:hAnsiTheme="minorHAnsi" w:cstheme="minorHAnsi"/>
        </w:rPr>
        <w:t xml:space="preserve">, M., </w:t>
      </w:r>
      <w:proofErr w:type="spellStart"/>
      <w:r w:rsidRPr="001C6D61">
        <w:rPr>
          <w:rFonts w:asciiTheme="minorHAnsi" w:hAnsiTheme="minorHAnsi" w:cstheme="minorHAnsi"/>
        </w:rPr>
        <w:t>Martinát</w:t>
      </w:r>
      <w:proofErr w:type="spellEnd"/>
      <w:r w:rsidRPr="001C6D61">
        <w:rPr>
          <w:rFonts w:asciiTheme="minorHAnsi" w:hAnsiTheme="minorHAnsi" w:cstheme="minorHAnsi"/>
        </w:rPr>
        <w:t xml:space="preserve">, S. and </w:t>
      </w:r>
      <w:r>
        <w:rPr>
          <w:rFonts w:asciiTheme="minorHAnsi" w:hAnsiTheme="minorHAnsi" w:cstheme="minorHAnsi"/>
        </w:rPr>
        <w:t xml:space="preserve">M. </w:t>
      </w:r>
      <w:proofErr w:type="spellStart"/>
      <w:r w:rsidRPr="001C6D61">
        <w:rPr>
          <w:rFonts w:asciiTheme="minorHAnsi" w:hAnsiTheme="minorHAnsi" w:cstheme="minorHAnsi"/>
        </w:rPr>
        <w:t>Polednik</w:t>
      </w:r>
      <w:proofErr w:type="spellEnd"/>
      <w:r w:rsidRPr="001C6D61">
        <w:rPr>
          <w:rFonts w:asciiTheme="minorHAnsi" w:hAnsiTheme="minorHAnsi" w:cstheme="minorHAnsi"/>
        </w:rPr>
        <w:t xml:space="preserve">, </w:t>
      </w:r>
      <w:r w:rsidRPr="001C6D61">
        <w:rPr>
          <w:rFonts w:asciiTheme="minorHAnsi" w:hAnsiTheme="minorHAnsi"/>
        </w:rPr>
        <w:t>2014. Redevelopment potential of brownfields: A</w:t>
      </w:r>
      <w:r>
        <w:rPr>
          <w:rFonts w:asciiTheme="minorHAnsi" w:hAnsiTheme="minorHAnsi"/>
        </w:rPr>
        <w:t>-</w:t>
      </w:r>
      <w:r w:rsidRPr="001C6D61">
        <w:rPr>
          <w:rFonts w:asciiTheme="minorHAnsi" w:hAnsiTheme="minorHAnsi"/>
        </w:rPr>
        <w:t>B</w:t>
      </w:r>
      <w:r>
        <w:rPr>
          <w:rFonts w:asciiTheme="minorHAnsi" w:hAnsiTheme="minorHAnsi"/>
        </w:rPr>
        <w:t>-C</w:t>
      </w:r>
      <w:r w:rsidRPr="001C6D61">
        <w:rPr>
          <w:rFonts w:asciiTheme="minorHAnsi" w:hAnsiTheme="minorHAnsi"/>
        </w:rPr>
        <w:t xml:space="preserve"> classification and its practical application. </w:t>
      </w:r>
      <w:r w:rsidRPr="001C6D61">
        <w:rPr>
          <w:rFonts w:asciiTheme="minorHAnsi" w:hAnsiTheme="minorHAnsi"/>
          <w:i/>
        </w:rPr>
        <w:t xml:space="preserve">E+M: </w:t>
      </w:r>
      <w:proofErr w:type="spellStart"/>
      <w:r w:rsidRPr="001C6D61">
        <w:rPr>
          <w:rFonts w:asciiTheme="minorHAnsi" w:hAnsiTheme="minorHAnsi"/>
          <w:i/>
        </w:rPr>
        <w:t>Ekonomie</w:t>
      </w:r>
      <w:proofErr w:type="spellEnd"/>
      <w:r w:rsidRPr="001C6D61">
        <w:rPr>
          <w:rFonts w:asciiTheme="minorHAnsi" w:hAnsiTheme="minorHAnsi"/>
          <w:i/>
        </w:rPr>
        <w:t xml:space="preserve"> a Management</w:t>
      </w:r>
      <w:r w:rsidRPr="001C6D61">
        <w:rPr>
          <w:rFonts w:asciiTheme="minorHAnsi" w:hAnsiTheme="minorHAnsi"/>
        </w:rPr>
        <w:t xml:space="preserve">, vol. 17, </w:t>
      </w:r>
      <w:r w:rsidR="00CB6037">
        <w:rPr>
          <w:rFonts w:asciiTheme="minorHAnsi" w:hAnsiTheme="minorHAnsi"/>
        </w:rPr>
        <w:t>n</w:t>
      </w:r>
      <w:r>
        <w:rPr>
          <w:rFonts w:asciiTheme="minorHAnsi" w:hAnsiTheme="minorHAnsi"/>
        </w:rPr>
        <w:t>o. 2</w:t>
      </w:r>
      <w:r w:rsidRPr="001C6D61">
        <w:rPr>
          <w:rFonts w:asciiTheme="minorHAnsi" w:hAnsiTheme="minorHAnsi"/>
        </w:rPr>
        <w:t>, pp. 34-44.</w:t>
      </w:r>
    </w:p>
    <w:p w14:paraId="75DDD6E1" w14:textId="1510E073" w:rsidR="00E8177C" w:rsidRPr="00E8177C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proofErr w:type="spellStart"/>
      <w:r w:rsidRPr="00E8177C">
        <w:rPr>
          <w:rFonts w:asciiTheme="minorHAnsi" w:hAnsiTheme="minorHAnsi"/>
        </w:rPr>
        <w:t>Doyal</w:t>
      </w:r>
      <w:proofErr w:type="spellEnd"/>
      <w:r w:rsidRPr="00E8177C">
        <w:rPr>
          <w:rFonts w:asciiTheme="minorHAnsi" w:hAnsiTheme="minorHAnsi"/>
        </w:rPr>
        <w:t xml:space="preserve">, S. K. and T. Hoffman, 2007.  An integrated Inventory Model for a single Supplier-single Customer Problem. </w:t>
      </w:r>
      <w:r w:rsidRPr="00E8177C">
        <w:rPr>
          <w:rFonts w:asciiTheme="minorHAnsi" w:hAnsiTheme="minorHAnsi"/>
          <w:i/>
        </w:rPr>
        <w:t>International Journal of Production Research,</w:t>
      </w:r>
      <w:r w:rsidRPr="00E8177C">
        <w:rPr>
          <w:rFonts w:asciiTheme="minorHAnsi" w:hAnsiTheme="minorHAnsi"/>
        </w:rPr>
        <w:t xml:space="preserve"> </w:t>
      </w:r>
      <w:r w:rsidRPr="00E8177C">
        <w:rPr>
          <w:rFonts w:asciiTheme="minorHAnsi" w:eastAsia="SimSun" w:hAnsiTheme="minorHAnsi"/>
        </w:rPr>
        <w:t>v</w:t>
      </w:r>
      <w:r w:rsidRPr="00E8177C">
        <w:rPr>
          <w:rFonts w:asciiTheme="minorHAnsi" w:hAnsiTheme="minorHAnsi"/>
        </w:rPr>
        <w:t xml:space="preserve">ol.15, </w:t>
      </w:r>
      <w:r w:rsidR="00CB6037">
        <w:rPr>
          <w:rFonts w:asciiTheme="minorHAnsi" w:hAnsiTheme="minorHAnsi"/>
        </w:rPr>
        <w:t>n</w:t>
      </w:r>
      <w:r w:rsidR="00297A17">
        <w:rPr>
          <w:rFonts w:asciiTheme="minorHAnsi" w:hAnsiTheme="minorHAnsi"/>
        </w:rPr>
        <w:t>o. 7</w:t>
      </w:r>
      <w:r w:rsidRPr="00E8177C">
        <w:rPr>
          <w:rFonts w:asciiTheme="minorHAnsi" w:hAnsiTheme="minorHAnsi"/>
        </w:rPr>
        <w:t>, pp. 107</w:t>
      </w:r>
      <w:r w:rsidRPr="00E8177C">
        <w:rPr>
          <w:rFonts w:asciiTheme="minorHAnsi" w:eastAsia="SimSun" w:hAnsiTheme="minorHAnsi"/>
        </w:rPr>
        <w:t>-</w:t>
      </w:r>
      <w:r w:rsidRPr="00E8177C">
        <w:rPr>
          <w:rFonts w:asciiTheme="minorHAnsi" w:hAnsiTheme="minorHAnsi"/>
        </w:rPr>
        <w:t>111.</w:t>
      </w:r>
    </w:p>
    <w:p w14:paraId="5A895DD0" w14:textId="0591C7FB" w:rsidR="00E8177C" w:rsidRPr="00E8177C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r w:rsidRPr="00E8177C">
        <w:rPr>
          <w:rFonts w:asciiTheme="minorHAnsi" w:hAnsiTheme="minorHAnsi"/>
        </w:rPr>
        <w:t xml:space="preserve">Kim, K. L. </w:t>
      </w:r>
      <w:r w:rsidRPr="00E8177C">
        <w:rPr>
          <w:rFonts w:asciiTheme="minorHAnsi" w:eastAsia="SimSun" w:hAnsiTheme="minorHAnsi"/>
        </w:rPr>
        <w:t>and</w:t>
      </w:r>
      <w:r w:rsidRPr="00E8177C">
        <w:rPr>
          <w:rFonts w:asciiTheme="minorHAnsi" w:hAnsiTheme="minorHAnsi"/>
        </w:rPr>
        <w:t xml:space="preserve"> D.</w:t>
      </w:r>
      <w:r w:rsidRPr="00E8177C">
        <w:rPr>
          <w:rFonts w:asciiTheme="minorHAnsi" w:eastAsia="SimSun" w:hAnsiTheme="minorHAnsi"/>
        </w:rPr>
        <w:t xml:space="preserve"> </w:t>
      </w:r>
      <w:proofErr w:type="spellStart"/>
      <w:r w:rsidRPr="00E8177C">
        <w:rPr>
          <w:rFonts w:asciiTheme="minorHAnsi" w:eastAsia="SimSun" w:hAnsiTheme="minorHAnsi"/>
        </w:rPr>
        <w:t>Perner</w:t>
      </w:r>
      <w:proofErr w:type="spellEnd"/>
      <w:r w:rsidRPr="00E8177C">
        <w:rPr>
          <w:rFonts w:asciiTheme="minorHAnsi" w:eastAsia="SimSun" w:hAnsiTheme="minorHAnsi"/>
        </w:rPr>
        <w:t xml:space="preserve">, 2010. </w:t>
      </w:r>
      <w:r w:rsidRPr="00E8177C">
        <w:rPr>
          <w:rFonts w:asciiTheme="minorHAnsi" w:hAnsiTheme="minorHAnsi"/>
        </w:rPr>
        <w:t xml:space="preserve">A JIT lot-splitting Model for Supply Chain Management: Enhancing Buyer–Supplier Linkage. </w:t>
      </w:r>
      <w:r w:rsidRPr="00E8177C">
        <w:rPr>
          <w:rFonts w:asciiTheme="minorHAnsi" w:hAnsiTheme="minorHAnsi"/>
          <w:i/>
        </w:rPr>
        <w:t>International Journal of Economics</w:t>
      </w:r>
      <w:r w:rsidRPr="00E8177C">
        <w:rPr>
          <w:rFonts w:asciiTheme="minorHAnsi" w:hAnsiTheme="minorHAnsi"/>
        </w:rPr>
        <w:t xml:space="preserve">, </w:t>
      </w:r>
      <w:r w:rsidRPr="00E8177C">
        <w:rPr>
          <w:rFonts w:asciiTheme="minorHAnsi" w:eastAsia="SimSun" w:hAnsiTheme="minorHAnsi"/>
        </w:rPr>
        <w:t>v</w:t>
      </w:r>
      <w:r w:rsidRPr="00E8177C">
        <w:rPr>
          <w:rFonts w:asciiTheme="minorHAnsi" w:hAnsiTheme="minorHAnsi"/>
        </w:rPr>
        <w:t xml:space="preserve">ol. 86, </w:t>
      </w:r>
      <w:r w:rsidR="00CB6037">
        <w:rPr>
          <w:rFonts w:asciiTheme="minorHAnsi" w:hAnsiTheme="minorHAnsi"/>
        </w:rPr>
        <w:t>n</w:t>
      </w:r>
      <w:r w:rsidR="00297A17">
        <w:rPr>
          <w:rFonts w:asciiTheme="minorHAnsi" w:hAnsiTheme="minorHAnsi"/>
        </w:rPr>
        <w:t>o.</w:t>
      </w:r>
      <w:r w:rsidRPr="00E8177C">
        <w:rPr>
          <w:rFonts w:asciiTheme="minorHAnsi" w:hAnsiTheme="minorHAnsi"/>
        </w:rPr>
        <w:t xml:space="preserve"> 4, pp. 1</w:t>
      </w:r>
      <w:r w:rsidRPr="00E8177C">
        <w:rPr>
          <w:rFonts w:asciiTheme="minorHAnsi" w:eastAsia="SimSun" w:hAnsiTheme="minorHAnsi"/>
        </w:rPr>
        <w:t>-</w:t>
      </w:r>
      <w:r w:rsidRPr="00E8177C">
        <w:rPr>
          <w:rFonts w:asciiTheme="minorHAnsi" w:hAnsiTheme="minorHAnsi"/>
        </w:rPr>
        <w:t>10.</w:t>
      </w:r>
    </w:p>
    <w:p w14:paraId="62E0D9F0" w14:textId="6C07A211" w:rsidR="00E8177C" w:rsidRPr="00E8177C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proofErr w:type="spellStart"/>
      <w:r w:rsidRPr="00E8177C">
        <w:rPr>
          <w:rFonts w:asciiTheme="minorHAnsi" w:hAnsiTheme="minorHAnsi"/>
        </w:rPr>
        <w:t>Mecl</w:t>
      </w:r>
      <w:proofErr w:type="spellEnd"/>
      <w:r w:rsidRPr="00E8177C">
        <w:rPr>
          <w:rFonts w:asciiTheme="minorHAnsi" w:hAnsiTheme="minorHAnsi"/>
        </w:rPr>
        <w:t xml:space="preserve">, K., 2006. </w:t>
      </w:r>
      <w:r w:rsidRPr="00E8177C">
        <w:rPr>
          <w:rFonts w:asciiTheme="minorHAnsi" w:hAnsiTheme="minorHAnsi"/>
          <w:i/>
        </w:rPr>
        <w:t>New Member States of the EU: Current Trends in Regional Disparities</w:t>
      </w:r>
      <w:r w:rsidR="00CB6037">
        <w:rPr>
          <w:rFonts w:asciiTheme="minorHAnsi" w:hAnsiTheme="minorHAnsi"/>
        </w:rPr>
        <w:t>. ERSA conference paper no</w:t>
      </w:r>
      <w:r w:rsidRPr="00E8177C">
        <w:rPr>
          <w:rFonts w:asciiTheme="minorHAnsi" w:hAnsiTheme="minorHAnsi"/>
        </w:rPr>
        <w:t>. 148. [online]. [2014-05-27]. Available from: http://www-sre.wu-wien.ac.at/ersa/ersaconfs/ersa06/papers/148.pdf.</w:t>
      </w:r>
    </w:p>
    <w:p w14:paraId="6715C32C" w14:textId="71222587" w:rsidR="00E8177C" w:rsidRPr="00E8177C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proofErr w:type="spellStart"/>
      <w:r w:rsidRPr="00E8177C">
        <w:rPr>
          <w:rFonts w:asciiTheme="minorHAnsi" w:hAnsiTheme="minorHAnsi"/>
        </w:rPr>
        <w:t>Tlacek</w:t>
      </w:r>
      <w:proofErr w:type="spellEnd"/>
      <w:r w:rsidRPr="00E8177C">
        <w:rPr>
          <w:rFonts w:asciiTheme="minorHAnsi" w:hAnsiTheme="minorHAnsi"/>
        </w:rPr>
        <w:t xml:space="preserve">, J., 1995. </w:t>
      </w:r>
      <w:r w:rsidRPr="00E8177C">
        <w:rPr>
          <w:rFonts w:asciiTheme="minorHAnsi" w:hAnsiTheme="minorHAnsi"/>
          <w:i/>
        </w:rPr>
        <w:t>The Demand-for-Money Function</w:t>
      </w:r>
      <w:r w:rsidRPr="00E8177C">
        <w:rPr>
          <w:rFonts w:asciiTheme="minorHAnsi" w:hAnsiTheme="minorHAnsi"/>
        </w:rPr>
        <w:t>. Institute of Economics of the Czech Nati</w:t>
      </w:r>
      <w:r w:rsidR="00CB6037">
        <w:rPr>
          <w:rFonts w:asciiTheme="minorHAnsi" w:hAnsiTheme="minorHAnsi"/>
        </w:rPr>
        <w:t>onal Bank Prague Working Paper n</w:t>
      </w:r>
      <w:r w:rsidRPr="00E8177C">
        <w:rPr>
          <w:rFonts w:asciiTheme="minorHAnsi" w:hAnsiTheme="minorHAnsi"/>
        </w:rPr>
        <w:t>o. 41.</w:t>
      </w:r>
    </w:p>
    <w:p w14:paraId="48ED59E8" w14:textId="77777777" w:rsidR="00E8177C" w:rsidRPr="00E8177C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proofErr w:type="spellStart"/>
      <w:r w:rsidRPr="00E8177C">
        <w:rPr>
          <w:rFonts w:asciiTheme="minorHAnsi" w:hAnsiTheme="minorHAnsi"/>
        </w:rPr>
        <w:t>Xacheci</w:t>
      </w:r>
      <w:proofErr w:type="spellEnd"/>
      <w:r w:rsidRPr="00E8177C">
        <w:rPr>
          <w:rFonts w:asciiTheme="minorHAnsi" w:hAnsiTheme="minorHAnsi"/>
        </w:rPr>
        <w:t xml:space="preserve">, K., 2011. Impacts of the Global Economic Crisis on the European </w:t>
      </w:r>
      <w:proofErr w:type="spellStart"/>
      <w:r w:rsidRPr="00E8177C">
        <w:rPr>
          <w:rFonts w:asciiTheme="minorHAnsi" w:hAnsiTheme="minorHAnsi"/>
        </w:rPr>
        <w:t>Labor</w:t>
      </w:r>
      <w:proofErr w:type="spellEnd"/>
      <w:r w:rsidRPr="00E8177C">
        <w:rPr>
          <w:rFonts w:asciiTheme="minorHAnsi" w:hAnsiTheme="minorHAnsi"/>
        </w:rPr>
        <w:t xml:space="preserve"> Market Performance: the Case of </w:t>
      </w:r>
      <w:proofErr w:type="spellStart"/>
      <w:r w:rsidRPr="00E8177C">
        <w:rPr>
          <w:rFonts w:asciiTheme="minorHAnsi" w:hAnsiTheme="minorHAnsi"/>
        </w:rPr>
        <w:t>Visegrad</w:t>
      </w:r>
      <w:proofErr w:type="spellEnd"/>
      <w:r w:rsidRPr="00E8177C">
        <w:rPr>
          <w:rFonts w:asciiTheme="minorHAnsi" w:hAnsiTheme="minorHAnsi"/>
        </w:rPr>
        <w:t xml:space="preserve"> Group Countries. In: M. </w:t>
      </w:r>
      <w:proofErr w:type="spellStart"/>
      <w:r w:rsidRPr="00E8177C">
        <w:rPr>
          <w:rFonts w:asciiTheme="minorHAnsi" w:hAnsiTheme="minorHAnsi"/>
        </w:rPr>
        <w:t>Tvrdon</w:t>
      </w:r>
      <w:proofErr w:type="spellEnd"/>
      <w:r w:rsidRPr="00E8177C">
        <w:rPr>
          <w:rFonts w:asciiTheme="minorHAnsi" w:hAnsiTheme="minorHAnsi"/>
        </w:rPr>
        <w:t xml:space="preserve"> and I. </w:t>
      </w:r>
      <w:proofErr w:type="spellStart"/>
      <w:r w:rsidRPr="00E8177C">
        <w:rPr>
          <w:rFonts w:asciiTheme="minorHAnsi" w:hAnsiTheme="minorHAnsi"/>
        </w:rPr>
        <w:t>Majerova</w:t>
      </w:r>
      <w:proofErr w:type="spellEnd"/>
      <w:r w:rsidRPr="00E8177C">
        <w:rPr>
          <w:rFonts w:asciiTheme="minorHAnsi" w:hAnsiTheme="minorHAnsi"/>
        </w:rPr>
        <w:t xml:space="preserve">, eds. </w:t>
      </w:r>
      <w:r w:rsidRPr="00E8177C">
        <w:rPr>
          <w:rFonts w:asciiTheme="minorHAnsi" w:hAnsiTheme="minorHAnsi"/>
          <w:i/>
        </w:rPr>
        <w:t>Proceedings of the 10</w:t>
      </w:r>
      <w:r w:rsidRPr="00E8177C">
        <w:rPr>
          <w:rFonts w:asciiTheme="minorHAnsi" w:hAnsiTheme="minorHAnsi"/>
          <w:i/>
          <w:vertAlign w:val="superscript"/>
        </w:rPr>
        <w:t>th</w:t>
      </w:r>
      <w:r w:rsidRPr="00E8177C">
        <w:rPr>
          <w:rFonts w:asciiTheme="minorHAnsi" w:hAnsiTheme="minorHAnsi"/>
          <w:i/>
        </w:rPr>
        <w:t xml:space="preserve"> International Scientific Conference: Economic Policy in the European Union Member Countries: Selected Papers</w:t>
      </w:r>
      <w:r w:rsidRPr="00E8177C">
        <w:rPr>
          <w:rFonts w:asciiTheme="minorHAnsi" w:hAnsiTheme="minorHAnsi"/>
        </w:rPr>
        <w:t xml:space="preserve">. </w:t>
      </w:r>
      <w:proofErr w:type="spellStart"/>
      <w:r w:rsidRPr="00E8177C">
        <w:rPr>
          <w:rFonts w:asciiTheme="minorHAnsi" w:hAnsiTheme="minorHAnsi"/>
        </w:rPr>
        <w:t>Karviná</w:t>
      </w:r>
      <w:proofErr w:type="spellEnd"/>
      <w:r w:rsidRPr="00E8177C">
        <w:rPr>
          <w:rFonts w:asciiTheme="minorHAnsi" w:hAnsiTheme="minorHAnsi"/>
        </w:rPr>
        <w:t>: SU OPF, pp. 38-43.</w:t>
      </w:r>
    </w:p>
    <w:p w14:paraId="045B2776" w14:textId="2754325B" w:rsidR="00803C90" w:rsidRPr="008A40A7" w:rsidRDefault="00E8177C" w:rsidP="005D5C66">
      <w:pPr>
        <w:pStyle w:val="Referenceslist"/>
        <w:ind w:left="567" w:hanging="567"/>
        <w:rPr>
          <w:rFonts w:asciiTheme="minorHAnsi" w:hAnsiTheme="minorHAnsi"/>
        </w:rPr>
      </w:pPr>
      <w:r w:rsidRPr="00E8177C">
        <w:rPr>
          <w:rFonts w:asciiTheme="minorHAnsi" w:hAnsiTheme="minorHAnsi"/>
        </w:rPr>
        <w:t xml:space="preserve">OECD. </w:t>
      </w:r>
      <w:r w:rsidRPr="00E8177C">
        <w:rPr>
          <w:rFonts w:asciiTheme="minorHAnsi" w:hAnsiTheme="minorHAnsi"/>
          <w:i/>
        </w:rPr>
        <w:t xml:space="preserve">OECD </w:t>
      </w:r>
      <w:proofErr w:type="spellStart"/>
      <w:r w:rsidRPr="00E8177C">
        <w:rPr>
          <w:rFonts w:asciiTheme="minorHAnsi" w:hAnsiTheme="minorHAnsi"/>
          <w:i/>
        </w:rPr>
        <w:t>Factbook</w:t>
      </w:r>
      <w:proofErr w:type="spellEnd"/>
      <w:r w:rsidRPr="00E8177C">
        <w:rPr>
          <w:rFonts w:asciiTheme="minorHAnsi" w:hAnsiTheme="minorHAnsi"/>
          <w:i/>
        </w:rPr>
        <w:t xml:space="preserve"> 2013. Population and Migration: Total population. </w:t>
      </w:r>
      <w:r w:rsidRPr="00E8177C">
        <w:rPr>
          <w:rFonts w:asciiTheme="minorHAnsi" w:hAnsiTheme="minorHAnsi"/>
          <w:lang w:val="en-US"/>
        </w:rPr>
        <w:t>[</w:t>
      </w:r>
      <w:r w:rsidRPr="00E8177C">
        <w:rPr>
          <w:rFonts w:asciiTheme="minorHAnsi" w:hAnsiTheme="minorHAnsi"/>
          <w:lang w:val="cs-CZ"/>
        </w:rPr>
        <w:t>online</w:t>
      </w:r>
      <w:r w:rsidRPr="00E8177C">
        <w:rPr>
          <w:rFonts w:asciiTheme="minorHAnsi" w:hAnsiTheme="minorHAnsi"/>
          <w:lang w:val="en-US"/>
        </w:rPr>
        <w:t xml:space="preserve">]. [2014-04-12]. Available from: </w:t>
      </w:r>
      <w:r w:rsidR="008A40A7" w:rsidRPr="008A40A7">
        <w:rPr>
          <w:rFonts w:asciiTheme="minorHAnsi" w:hAnsiTheme="minorHAnsi"/>
          <w:lang w:val="en-US"/>
        </w:rPr>
        <w:t>www.oecd-ilibrary.org/total-population_5k4dpmvgqn8t.pdf?contentType=&amp;itemId=%2fcontent%2fchapter%2ffactbook-2013-1</w:t>
      </w:r>
      <w:r w:rsidRPr="00E8177C">
        <w:rPr>
          <w:rFonts w:asciiTheme="minorHAnsi" w:hAnsiTheme="minorHAnsi"/>
          <w:lang w:val="en-US"/>
        </w:rPr>
        <w:t>.</w:t>
      </w:r>
    </w:p>
    <w:p w14:paraId="7740897F" w14:textId="77777777" w:rsidR="00CC1EB6" w:rsidRDefault="00CC1EB6" w:rsidP="008A40A7">
      <w:pPr>
        <w:ind w:firstLine="0"/>
        <w:rPr>
          <w:rFonts w:eastAsia="Calibri" w:cs="Times New Roman"/>
          <w:color w:val="FF0000"/>
          <w:lang w:val="en-GB" w:eastAsia="zh-CN"/>
        </w:rPr>
      </w:pPr>
    </w:p>
    <w:p w14:paraId="123F3EC2" w14:textId="7BE14D80" w:rsidR="008A40A7" w:rsidRPr="00CC1EB6" w:rsidRDefault="008A40A7" w:rsidP="00CC1EB6">
      <w:pPr>
        <w:ind w:firstLine="0"/>
        <w:jc w:val="left"/>
        <w:rPr>
          <w:color w:val="FF0000"/>
          <w:sz w:val="32"/>
        </w:rPr>
      </w:pPr>
      <w:r w:rsidRPr="00CC1EB6">
        <w:rPr>
          <w:rFonts w:eastAsia="Calibri" w:cs="Times New Roman"/>
          <w:color w:val="FF0000"/>
          <w:sz w:val="32"/>
          <w:lang w:val="en-GB" w:eastAsia="zh-CN"/>
        </w:rPr>
        <w:t>Basic c</w:t>
      </w:r>
      <w:proofErr w:type="spellStart"/>
      <w:r w:rsidRPr="00CC1EB6">
        <w:rPr>
          <w:color w:val="FF0000"/>
          <w:sz w:val="32"/>
        </w:rPr>
        <w:t>itation</w:t>
      </w:r>
      <w:proofErr w:type="spellEnd"/>
      <w:r w:rsidRPr="00CC1EB6">
        <w:rPr>
          <w:color w:val="FF0000"/>
          <w:sz w:val="32"/>
        </w:rPr>
        <w:t xml:space="preserve"> </w:t>
      </w:r>
      <w:proofErr w:type="spellStart"/>
      <w:r w:rsidRPr="00CC1EB6">
        <w:rPr>
          <w:color w:val="FF0000"/>
          <w:sz w:val="32"/>
        </w:rPr>
        <w:t>rules</w:t>
      </w:r>
      <w:proofErr w:type="spellEnd"/>
      <w:r w:rsidRPr="00CC1EB6">
        <w:rPr>
          <w:color w:val="FF0000"/>
          <w:sz w:val="32"/>
        </w:rPr>
        <w:t>:</w:t>
      </w:r>
    </w:p>
    <w:p w14:paraId="429FFD3E" w14:textId="42ADC882" w:rsidR="008A40A7" w:rsidRDefault="008A40A7" w:rsidP="00CC1EB6">
      <w:pPr>
        <w:jc w:val="left"/>
        <w:rPr>
          <w:color w:val="FF0000"/>
        </w:rPr>
      </w:pPr>
      <w:r w:rsidRPr="008A40A7">
        <w:rPr>
          <w:color w:val="FF0000"/>
        </w:rPr>
        <w:t xml:space="preserve">1. </w:t>
      </w:r>
      <w:proofErr w:type="spellStart"/>
      <w:r>
        <w:rPr>
          <w:color w:val="FF0000"/>
        </w:rPr>
        <w:t>All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citations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should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references</w:t>
      </w:r>
      <w:proofErr w:type="spellEnd"/>
      <w:r>
        <w:rPr>
          <w:color w:val="FF0000"/>
        </w:rPr>
        <w:t xml:space="preserve"> and vice versa.</w:t>
      </w:r>
    </w:p>
    <w:p w14:paraId="517B7E02" w14:textId="77777777" w:rsidR="00CC1EB6" w:rsidRDefault="00CC1EB6" w:rsidP="00CC1EB6">
      <w:pPr>
        <w:jc w:val="left"/>
        <w:rPr>
          <w:color w:val="FF0000"/>
        </w:rPr>
      </w:pPr>
    </w:p>
    <w:p w14:paraId="1F5746DC" w14:textId="240B3FED" w:rsidR="008A40A7" w:rsidRPr="008A40A7" w:rsidRDefault="008A40A7" w:rsidP="00CC1EB6">
      <w:pPr>
        <w:jc w:val="left"/>
        <w:rPr>
          <w:color w:val="FF0000"/>
        </w:rPr>
      </w:pPr>
      <w:r>
        <w:rPr>
          <w:color w:val="FF0000"/>
        </w:rPr>
        <w:t xml:space="preserve">2. </w:t>
      </w:r>
      <w:proofErr w:type="spellStart"/>
      <w:r w:rsidRPr="008A40A7">
        <w:rPr>
          <w:color w:val="FF0000"/>
        </w:rPr>
        <w:t>References</w:t>
      </w:r>
      <w:proofErr w:type="spellEnd"/>
      <w:r w:rsidRPr="008A40A7">
        <w:rPr>
          <w:color w:val="FF0000"/>
        </w:rPr>
        <w:t> </w:t>
      </w:r>
      <w:proofErr w:type="spellStart"/>
      <w:r>
        <w:rPr>
          <w:color w:val="FF0000"/>
        </w:rPr>
        <w:t>have</w:t>
      </w:r>
      <w:proofErr w:type="spellEnd"/>
      <w:r>
        <w:rPr>
          <w:color w:val="FF0000"/>
        </w:rPr>
        <w:t xml:space="preserve"> to</w:t>
      </w:r>
      <w:r w:rsidRPr="008A40A7">
        <w:rPr>
          <w:color w:val="FF0000"/>
        </w:rPr>
        <w:t> </w:t>
      </w:r>
      <w:proofErr w:type="spellStart"/>
      <w:r w:rsidRPr="008A40A7">
        <w:rPr>
          <w:color w:val="FF0000"/>
        </w:rPr>
        <w:t>be</w:t>
      </w:r>
      <w:proofErr w:type="spellEnd"/>
      <w:r w:rsidRPr="008A40A7">
        <w:rPr>
          <w:color w:val="FF0000"/>
        </w:rPr>
        <w:t> </w:t>
      </w:r>
      <w:proofErr w:type="spellStart"/>
      <w:r w:rsidRPr="008A40A7">
        <w:rPr>
          <w:color w:val="FF0000"/>
        </w:rPr>
        <w:t>cited</w:t>
      </w:r>
      <w:proofErr w:type="spellEnd"/>
      <w:r w:rsidRPr="008A40A7">
        <w:rPr>
          <w:color w:val="FF0000"/>
        </w:rPr>
        <w:t> in </w:t>
      </w:r>
      <w:proofErr w:type="spellStart"/>
      <w:r w:rsidRPr="008A40A7">
        <w:rPr>
          <w:color w:val="FF0000"/>
        </w:rPr>
        <w:t>the</w:t>
      </w:r>
      <w:proofErr w:type="spellEnd"/>
      <w:r w:rsidRPr="008A40A7">
        <w:rPr>
          <w:color w:val="FF0000"/>
        </w:rPr>
        <w:t> text as in </w:t>
      </w:r>
      <w:proofErr w:type="spellStart"/>
      <w:r w:rsidRPr="008A40A7">
        <w:rPr>
          <w:color w:val="FF0000"/>
        </w:rPr>
        <w:t>the</w:t>
      </w:r>
      <w:proofErr w:type="spellEnd"/>
      <w:r w:rsidRPr="008A40A7">
        <w:rPr>
          <w:color w:val="FF0000"/>
        </w:rPr>
        <w:t> </w:t>
      </w:r>
      <w:proofErr w:type="spellStart"/>
      <w:r w:rsidRPr="008A40A7">
        <w:rPr>
          <w:color w:val="FF0000"/>
        </w:rPr>
        <w:t>following</w:t>
      </w:r>
      <w:proofErr w:type="spellEnd"/>
      <w:r w:rsidRPr="008A40A7">
        <w:rPr>
          <w:color w:val="FF0000"/>
        </w:rPr>
        <w:t> </w:t>
      </w:r>
      <w:proofErr w:type="spellStart"/>
      <w:r w:rsidRPr="008A40A7">
        <w:rPr>
          <w:color w:val="FF0000"/>
        </w:rPr>
        <w:t>examples</w:t>
      </w:r>
      <w:proofErr w:type="spellEnd"/>
      <w:r w:rsidRPr="008A40A7">
        <w:rPr>
          <w:color w:val="FF0000"/>
        </w:rPr>
        <w:t>: </w:t>
      </w:r>
    </w:p>
    <w:p w14:paraId="72462A1B" w14:textId="03B35CA5" w:rsidR="008A40A7" w:rsidRPr="008A40A7" w:rsidRDefault="008A40A7" w:rsidP="00CC1EB6">
      <w:pPr>
        <w:jc w:val="left"/>
        <w:rPr>
          <w:color w:val="FF0000"/>
        </w:rPr>
      </w:pPr>
      <w:r w:rsidRPr="008A40A7">
        <w:rPr>
          <w:color w:val="FF0000"/>
        </w:rPr>
        <w:t>‐ Single </w:t>
      </w:r>
      <w:proofErr w:type="spellStart"/>
      <w:r w:rsidRPr="008A40A7">
        <w:rPr>
          <w:color w:val="FF0000"/>
        </w:rPr>
        <w:t>Author</w:t>
      </w:r>
      <w:proofErr w:type="spellEnd"/>
      <w:r w:rsidRPr="008A40A7">
        <w:rPr>
          <w:color w:val="FF0000"/>
        </w:rPr>
        <w:t>: (</w:t>
      </w:r>
      <w:proofErr w:type="spellStart"/>
      <w:r>
        <w:rPr>
          <w:color w:val="FF0000"/>
        </w:rPr>
        <w:t>Stavárek</w:t>
      </w:r>
      <w:proofErr w:type="spellEnd"/>
      <w:r w:rsidRPr="008A40A7">
        <w:rPr>
          <w:color w:val="FF0000"/>
        </w:rPr>
        <w:t>, </w:t>
      </w:r>
      <w:r>
        <w:rPr>
          <w:color w:val="FF0000"/>
        </w:rPr>
        <w:t>2008</w:t>
      </w:r>
      <w:r w:rsidRPr="008A40A7">
        <w:rPr>
          <w:color w:val="FF0000"/>
        </w:rPr>
        <w:t>). </w:t>
      </w:r>
    </w:p>
    <w:p w14:paraId="08CA32E4" w14:textId="55738154" w:rsidR="008A40A7" w:rsidRPr="008A40A7" w:rsidRDefault="008A40A7" w:rsidP="00CC1EB6">
      <w:pPr>
        <w:jc w:val="left"/>
        <w:rPr>
          <w:color w:val="FF0000"/>
        </w:rPr>
      </w:pPr>
      <w:r w:rsidRPr="008A40A7">
        <w:rPr>
          <w:color w:val="FF0000"/>
        </w:rPr>
        <w:t>‐ </w:t>
      </w:r>
      <w:proofErr w:type="spellStart"/>
      <w:r w:rsidRPr="008A40A7">
        <w:rPr>
          <w:color w:val="FF0000"/>
        </w:rPr>
        <w:t>Two</w:t>
      </w:r>
      <w:proofErr w:type="spellEnd"/>
      <w:r w:rsidRPr="008A40A7">
        <w:rPr>
          <w:color w:val="FF0000"/>
        </w:rPr>
        <w:t> </w:t>
      </w:r>
      <w:proofErr w:type="spellStart"/>
      <w:r w:rsidRPr="008A40A7">
        <w:rPr>
          <w:color w:val="FF0000"/>
        </w:rPr>
        <w:t>authors</w:t>
      </w:r>
      <w:proofErr w:type="spellEnd"/>
      <w:r w:rsidRPr="008A40A7">
        <w:rPr>
          <w:color w:val="FF0000"/>
        </w:rPr>
        <w:t>: (</w:t>
      </w:r>
      <w:r>
        <w:rPr>
          <w:color w:val="FF0000"/>
        </w:rPr>
        <w:t>Tvrdoň</w:t>
      </w:r>
      <w:r w:rsidRPr="008A40A7">
        <w:rPr>
          <w:color w:val="FF0000"/>
        </w:rPr>
        <w:t> and </w:t>
      </w:r>
      <w:r>
        <w:rPr>
          <w:color w:val="FF0000"/>
        </w:rPr>
        <w:t>Majerová</w:t>
      </w:r>
      <w:r w:rsidRPr="008A40A7">
        <w:rPr>
          <w:color w:val="FF0000"/>
        </w:rPr>
        <w:t>, </w:t>
      </w:r>
      <w:r w:rsidR="00CC1EB6">
        <w:rPr>
          <w:color w:val="FF0000"/>
        </w:rPr>
        <w:t>2009</w:t>
      </w:r>
      <w:r w:rsidRPr="008A40A7">
        <w:rPr>
          <w:color w:val="FF0000"/>
        </w:rPr>
        <w:t>).  </w:t>
      </w:r>
    </w:p>
    <w:p w14:paraId="500F09A7" w14:textId="51DF8069" w:rsidR="008A40A7" w:rsidRPr="008A40A7" w:rsidRDefault="008A40A7" w:rsidP="00CC1EB6">
      <w:pPr>
        <w:jc w:val="left"/>
        <w:rPr>
          <w:color w:val="FF0000"/>
        </w:rPr>
      </w:pPr>
      <w:r>
        <w:rPr>
          <w:color w:val="FF0000"/>
        </w:rPr>
        <w:t>‐ </w:t>
      </w:r>
      <w:proofErr w:type="spellStart"/>
      <w:r>
        <w:rPr>
          <w:color w:val="FF0000"/>
        </w:rPr>
        <w:t>Three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authors</w:t>
      </w:r>
      <w:proofErr w:type="spellEnd"/>
      <w:r>
        <w:rPr>
          <w:color w:val="FF0000"/>
        </w:rPr>
        <w:t>: (</w:t>
      </w:r>
      <w:proofErr w:type="spellStart"/>
      <w:r>
        <w:rPr>
          <w:color w:val="FF0000"/>
        </w:rPr>
        <w:t>Heryán</w:t>
      </w:r>
      <w:proofErr w:type="spellEnd"/>
      <w:r>
        <w:rPr>
          <w:color w:val="FF0000"/>
        </w:rPr>
        <w:t>, Palečková</w:t>
      </w:r>
      <w:r w:rsidRPr="008A40A7">
        <w:rPr>
          <w:color w:val="FF0000"/>
        </w:rPr>
        <w:t> and </w:t>
      </w:r>
      <w:proofErr w:type="spellStart"/>
      <w:r w:rsidRPr="008A40A7">
        <w:rPr>
          <w:color w:val="FF0000"/>
        </w:rPr>
        <w:t>Radić</w:t>
      </w:r>
      <w:proofErr w:type="spellEnd"/>
      <w:r w:rsidR="00CC1EB6">
        <w:rPr>
          <w:color w:val="FF0000"/>
        </w:rPr>
        <w:t>, 20</w:t>
      </w:r>
      <w:r w:rsidRPr="008A40A7">
        <w:rPr>
          <w:color w:val="FF0000"/>
        </w:rPr>
        <w:t>1</w:t>
      </w:r>
      <w:r w:rsidR="00CC1EB6">
        <w:rPr>
          <w:color w:val="FF0000"/>
        </w:rPr>
        <w:t>5</w:t>
      </w:r>
      <w:r w:rsidRPr="008A40A7">
        <w:rPr>
          <w:color w:val="FF0000"/>
        </w:rPr>
        <w:t>).  </w:t>
      </w:r>
    </w:p>
    <w:p w14:paraId="6BF227AD" w14:textId="7BD698B9" w:rsidR="008A40A7" w:rsidRPr="008A40A7" w:rsidRDefault="008A40A7" w:rsidP="00CC1EB6">
      <w:pPr>
        <w:jc w:val="left"/>
        <w:rPr>
          <w:color w:val="FF0000"/>
        </w:rPr>
      </w:pPr>
      <w:r w:rsidRPr="008A40A7">
        <w:rPr>
          <w:color w:val="FF0000"/>
        </w:rPr>
        <w:t>‐ </w:t>
      </w:r>
      <w:proofErr w:type="spellStart"/>
      <w:r w:rsidRPr="008A40A7">
        <w:rPr>
          <w:color w:val="FF0000"/>
        </w:rPr>
        <w:t>Four</w:t>
      </w:r>
      <w:proofErr w:type="spellEnd"/>
      <w:r w:rsidRPr="008A40A7">
        <w:rPr>
          <w:color w:val="FF0000"/>
        </w:rPr>
        <w:t> </w:t>
      </w:r>
      <w:proofErr w:type="spellStart"/>
      <w:r w:rsidRPr="008A40A7">
        <w:rPr>
          <w:color w:val="FF0000"/>
        </w:rPr>
        <w:t>or</w:t>
      </w:r>
      <w:proofErr w:type="spellEnd"/>
      <w:r w:rsidRPr="008A40A7">
        <w:rPr>
          <w:color w:val="FF0000"/>
        </w:rPr>
        <w:t> more </w:t>
      </w:r>
      <w:proofErr w:type="spellStart"/>
      <w:r w:rsidRPr="008A40A7">
        <w:rPr>
          <w:color w:val="FF0000"/>
        </w:rPr>
        <w:t>authors</w:t>
      </w:r>
      <w:proofErr w:type="spellEnd"/>
      <w:r w:rsidRPr="008A40A7">
        <w:rPr>
          <w:color w:val="FF0000"/>
        </w:rPr>
        <w:t>: (</w:t>
      </w:r>
      <w:proofErr w:type="spellStart"/>
      <w:r>
        <w:rPr>
          <w:color w:val="FF0000"/>
        </w:rPr>
        <w:t>Tuleja</w:t>
      </w:r>
      <w:proofErr w:type="spellEnd"/>
      <w:r w:rsidRPr="008A40A7">
        <w:rPr>
          <w:color w:val="FF0000"/>
        </w:rPr>
        <w:t> et al., 2000). </w:t>
      </w:r>
    </w:p>
    <w:p w14:paraId="334AA2D2" w14:textId="6251A3E6" w:rsidR="008A40A7" w:rsidRDefault="008A40A7" w:rsidP="00CC1EB6">
      <w:pPr>
        <w:ind w:left="426" w:firstLine="0"/>
        <w:jc w:val="left"/>
        <w:rPr>
          <w:color w:val="FF0000"/>
        </w:rPr>
      </w:pPr>
      <w:r w:rsidRPr="008A40A7">
        <w:rPr>
          <w:color w:val="FF0000"/>
        </w:rPr>
        <w:t>‐ </w:t>
      </w:r>
      <w:proofErr w:type="spellStart"/>
      <w:r w:rsidRPr="008A40A7">
        <w:rPr>
          <w:color w:val="FF0000"/>
        </w:rPr>
        <w:t>Authors</w:t>
      </w:r>
      <w:proofErr w:type="spellEnd"/>
      <w:r w:rsidRPr="008A40A7">
        <w:rPr>
          <w:color w:val="FF0000"/>
        </w:rPr>
        <w:t> </w:t>
      </w:r>
      <w:proofErr w:type="spellStart"/>
      <w:r w:rsidRPr="008A40A7">
        <w:rPr>
          <w:color w:val="FF0000"/>
        </w:rPr>
        <w:t>names</w:t>
      </w:r>
      <w:proofErr w:type="spellEnd"/>
      <w:r w:rsidRPr="008A40A7">
        <w:rPr>
          <w:color w:val="FF0000"/>
        </w:rPr>
        <w:t> as part </w:t>
      </w:r>
      <w:proofErr w:type="spellStart"/>
      <w:r w:rsidRPr="008A40A7">
        <w:rPr>
          <w:color w:val="FF0000"/>
        </w:rPr>
        <w:t>of</w:t>
      </w:r>
      <w:proofErr w:type="spellEnd"/>
      <w:r w:rsidRPr="008A40A7">
        <w:rPr>
          <w:color w:val="FF0000"/>
        </w:rPr>
        <w:t> sentenc</w:t>
      </w:r>
      <w:r>
        <w:rPr>
          <w:color w:val="FF0000"/>
        </w:rPr>
        <w:t>e: </w:t>
      </w:r>
      <w:proofErr w:type="spellStart"/>
      <w:r>
        <w:rPr>
          <w:color w:val="FF0000"/>
        </w:rPr>
        <w:t>Kotler</w:t>
      </w:r>
      <w:proofErr w:type="spellEnd"/>
      <w:r>
        <w:rPr>
          <w:color w:val="FF0000"/>
        </w:rPr>
        <w:t> (2006) </w:t>
      </w:r>
      <w:proofErr w:type="spellStart"/>
      <w:r>
        <w:rPr>
          <w:color w:val="FF0000"/>
        </w:rPr>
        <w:t>states</w:t>
      </w:r>
      <w:proofErr w:type="spellEnd"/>
      <w:r>
        <w:rPr>
          <w:color w:val="FF0000"/>
        </w:rPr>
        <w:t xml:space="preserve">.....; </w:t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refer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Friedman</w:t>
      </w:r>
      <w:proofErr w:type="spellEnd"/>
      <w:r>
        <w:rPr>
          <w:color w:val="FF0000"/>
        </w:rPr>
        <w:t xml:space="preserve"> (1967)…..; Kozel et al. (2014) </w:t>
      </w:r>
      <w:proofErr w:type="spellStart"/>
      <w:r>
        <w:rPr>
          <w:color w:val="FF0000"/>
        </w:rPr>
        <w:t>argue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research</w:t>
      </w:r>
      <w:proofErr w:type="spellEnd"/>
      <w:r>
        <w:rPr>
          <w:color w:val="FF0000"/>
        </w:rPr>
        <w:t xml:space="preserve">…… </w:t>
      </w:r>
      <w:r w:rsidR="00CC1EB6">
        <w:rPr>
          <w:color w:val="FF0000"/>
        </w:rPr>
        <w:br/>
      </w:r>
    </w:p>
    <w:p w14:paraId="57520AD9" w14:textId="3E2DBD51" w:rsidR="008A40A7" w:rsidRPr="008A40A7" w:rsidRDefault="008A40A7" w:rsidP="00CC1EB6">
      <w:pPr>
        <w:jc w:val="left"/>
        <w:rPr>
          <w:color w:val="FF0000"/>
        </w:rPr>
      </w:pPr>
      <w:r>
        <w:rPr>
          <w:color w:val="FF0000"/>
        </w:rPr>
        <w:t>3</w:t>
      </w:r>
      <w:r w:rsidRPr="008A40A7">
        <w:rPr>
          <w:color w:val="FF0000"/>
        </w:rPr>
        <w:t>. For more than one re</w:t>
      </w:r>
      <w:r>
        <w:rPr>
          <w:color w:val="FF0000"/>
        </w:rPr>
        <w:t>ferences from the same author</w:t>
      </w:r>
      <w:r w:rsidRPr="008A40A7">
        <w:rPr>
          <w:color w:val="FF0000"/>
        </w:rPr>
        <w:t> in the same year, </w:t>
      </w:r>
    </w:p>
    <w:p w14:paraId="0176F955" w14:textId="57D5DDD2" w:rsidR="008A40A7" w:rsidRPr="008A40A7" w:rsidRDefault="008A40A7" w:rsidP="00CC1EB6">
      <w:pPr>
        <w:jc w:val="left"/>
        <w:rPr>
          <w:color w:val="FF0000"/>
        </w:rPr>
      </w:pPr>
      <w:r w:rsidRPr="008A40A7">
        <w:rPr>
          <w:color w:val="FF0000"/>
        </w:rPr>
        <w:t>references should be identified by the letters </w:t>
      </w:r>
      <w:r>
        <w:rPr>
          <w:color w:val="FF0000"/>
        </w:rPr>
        <w:t>‘a’, ‘b’, ‘c’, ‘d’ </w:t>
      </w:r>
      <w:proofErr w:type="gramStart"/>
      <w:r>
        <w:rPr>
          <w:color w:val="FF0000"/>
        </w:rPr>
        <w:t>etc., e.g.</w:t>
      </w:r>
      <w:proofErr w:type="gramEnd"/>
      <w:r>
        <w:rPr>
          <w:color w:val="FF0000"/>
        </w:rPr>
        <w:t> (Bádal</w:t>
      </w:r>
      <w:r w:rsidRPr="008A40A7">
        <w:rPr>
          <w:color w:val="FF0000"/>
        </w:rPr>
        <w:t>, </w:t>
      </w:r>
    </w:p>
    <w:p w14:paraId="49BF15A2" w14:textId="7109A9F5" w:rsidR="008A40A7" w:rsidRPr="008A40A7" w:rsidRDefault="00CC1EB6" w:rsidP="00CC1EB6">
      <w:pPr>
        <w:jc w:val="left"/>
        <w:rPr>
          <w:color w:val="FF0000"/>
        </w:rPr>
      </w:pPr>
      <w:r>
        <w:rPr>
          <w:color w:val="FF0000"/>
        </w:rPr>
        <w:t>2013</w:t>
      </w:r>
      <w:r w:rsidR="008A40A7">
        <w:rPr>
          <w:color w:val="FF0000"/>
        </w:rPr>
        <w:t>a). </w:t>
      </w:r>
      <w:r>
        <w:rPr>
          <w:color w:val="FF0000"/>
        </w:rPr>
        <w:br/>
      </w:r>
    </w:p>
    <w:p w14:paraId="7D2286A2" w14:textId="62A2C195" w:rsidR="008A40A7" w:rsidRPr="008A40A7" w:rsidRDefault="008A40A7" w:rsidP="00CC1EB6">
      <w:pPr>
        <w:jc w:val="left"/>
        <w:rPr>
          <w:color w:val="FF0000"/>
        </w:rPr>
      </w:pPr>
      <w:r>
        <w:rPr>
          <w:color w:val="FF0000"/>
        </w:rPr>
        <w:t>4</w:t>
      </w:r>
      <w:r w:rsidRPr="008A40A7">
        <w:rPr>
          <w:color w:val="FF0000"/>
        </w:rPr>
        <w:t>. For </w:t>
      </w:r>
      <w:r w:rsidR="00CC1EB6">
        <w:rPr>
          <w:color w:val="FF0000"/>
        </w:rPr>
        <w:t>„</w:t>
      </w:r>
      <w:r w:rsidRPr="008A40A7">
        <w:rPr>
          <w:color w:val="FF0000"/>
        </w:rPr>
        <w:t>quoted</w:t>
      </w:r>
      <w:r w:rsidR="00CC1EB6">
        <w:rPr>
          <w:color w:val="FF0000"/>
        </w:rPr>
        <w:t>“</w:t>
      </w:r>
      <w:r w:rsidRPr="008A40A7">
        <w:rPr>
          <w:color w:val="FF0000"/>
        </w:rPr>
        <w:t> mater</w:t>
      </w:r>
      <w:r>
        <w:rPr>
          <w:color w:val="FF0000"/>
        </w:rPr>
        <w:t>ial page number is required:</w:t>
      </w:r>
      <w:r w:rsidRPr="008A40A7">
        <w:rPr>
          <w:color w:val="FF0000"/>
        </w:rPr>
        <w:t> (</w:t>
      </w:r>
      <w:r>
        <w:rPr>
          <w:color w:val="FF0000"/>
        </w:rPr>
        <w:t>Keller, </w:t>
      </w:r>
      <w:r w:rsidR="00CC1EB6">
        <w:rPr>
          <w:color w:val="FF0000"/>
        </w:rPr>
        <w:t>2014</w:t>
      </w:r>
      <w:r w:rsidR="0020637E">
        <w:rPr>
          <w:color w:val="FF0000"/>
        </w:rPr>
        <w:t>, </w:t>
      </w:r>
      <w:r>
        <w:rPr>
          <w:color w:val="FF0000"/>
        </w:rPr>
        <w:t>p</w:t>
      </w:r>
      <w:r w:rsidRPr="008A40A7">
        <w:rPr>
          <w:color w:val="FF0000"/>
        </w:rPr>
        <w:t>.</w:t>
      </w:r>
      <w:r>
        <w:rPr>
          <w:color w:val="FF0000"/>
        </w:rPr>
        <w:t xml:space="preserve"> 22).</w:t>
      </w:r>
      <w:r w:rsidR="00CC1EB6">
        <w:rPr>
          <w:color w:val="FF0000"/>
        </w:rPr>
        <w:br/>
      </w:r>
    </w:p>
    <w:p w14:paraId="641C95D0" w14:textId="5419B5CE" w:rsidR="008A40A7" w:rsidRPr="008A40A7" w:rsidRDefault="008A40A7" w:rsidP="00CC1EB6">
      <w:pPr>
        <w:jc w:val="left"/>
        <w:rPr>
          <w:color w:val="FF0000"/>
        </w:rPr>
      </w:pPr>
      <w:r>
        <w:rPr>
          <w:color w:val="FF0000"/>
        </w:rPr>
        <w:t>5</w:t>
      </w:r>
      <w:r w:rsidRPr="008A40A7">
        <w:rPr>
          <w:color w:val="FF0000"/>
        </w:rPr>
        <w:t xml:space="preserve">. </w:t>
      </w:r>
      <w:proofErr w:type="spellStart"/>
      <w:r w:rsidRPr="008A40A7">
        <w:rPr>
          <w:color w:val="FF0000"/>
        </w:rPr>
        <w:t>Footnotes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or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endnotes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should</w:t>
      </w:r>
      <w:proofErr w:type="spellEnd"/>
      <w:r>
        <w:rPr>
          <w:color w:val="FF0000"/>
        </w:rPr>
        <w:t> not 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used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references</w:t>
      </w:r>
      <w:proofErr w:type="spellEnd"/>
      <w:r>
        <w:rPr>
          <w:color w:val="FF0000"/>
        </w:rPr>
        <w:t>!</w:t>
      </w:r>
    </w:p>
    <w:sectPr w:rsidR="008A40A7" w:rsidRPr="008A40A7" w:rsidSect="00B11569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21C5" w14:textId="77777777" w:rsidR="00DB00B8" w:rsidRDefault="00DB00B8" w:rsidP="00B11569">
      <w:r>
        <w:separator/>
      </w:r>
    </w:p>
  </w:endnote>
  <w:endnote w:type="continuationSeparator" w:id="0">
    <w:p w14:paraId="07494898" w14:textId="77777777" w:rsidR="00DB00B8" w:rsidRDefault="00DB00B8" w:rsidP="00B1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69AF" w14:textId="77777777" w:rsidR="00C4764B" w:rsidRDefault="00C4764B">
    <w:pPr>
      <w:pStyle w:val="Zpat"/>
      <w:jc w:val="center"/>
    </w:pPr>
  </w:p>
  <w:p w14:paraId="2B2747A0" w14:textId="77777777" w:rsidR="00C4764B" w:rsidRDefault="00C476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943961"/>
      <w:docPartObj>
        <w:docPartGallery w:val="Page Numbers (Bottom of Page)"/>
        <w:docPartUnique/>
      </w:docPartObj>
    </w:sdtPr>
    <w:sdtEndPr/>
    <w:sdtContent>
      <w:p w14:paraId="63E389A4" w14:textId="53E7FDAC" w:rsidR="00B11569" w:rsidRDefault="00B115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601">
          <w:rPr>
            <w:noProof/>
          </w:rPr>
          <w:t>3</w:t>
        </w:r>
        <w:r>
          <w:fldChar w:fldCharType="end"/>
        </w:r>
      </w:p>
    </w:sdtContent>
  </w:sdt>
  <w:p w14:paraId="2B2434AB" w14:textId="77777777" w:rsidR="00B11569" w:rsidRDefault="00B11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57C6" w14:textId="77777777" w:rsidR="00DB00B8" w:rsidRDefault="00DB00B8" w:rsidP="00B11569">
      <w:r>
        <w:separator/>
      </w:r>
    </w:p>
  </w:footnote>
  <w:footnote w:type="continuationSeparator" w:id="0">
    <w:p w14:paraId="51758D9F" w14:textId="77777777" w:rsidR="00DB00B8" w:rsidRDefault="00DB00B8" w:rsidP="00B1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5BA"/>
    <w:multiLevelType w:val="hybridMultilevel"/>
    <w:tmpl w:val="B6928FCC"/>
    <w:lvl w:ilvl="0" w:tplc="74F68B8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01F4"/>
    <w:multiLevelType w:val="hybridMultilevel"/>
    <w:tmpl w:val="BD9CB4FE"/>
    <w:lvl w:ilvl="0" w:tplc="74F68B8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8EB"/>
    <w:multiLevelType w:val="multilevel"/>
    <w:tmpl w:val="B6847412"/>
    <w:lvl w:ilvl="0">
      <w:start w:val="1"/>
      <w:numFmt w:val="decimal"/>
      <w:pStyle w:val="Referenceslist"/>
      <w:lvlText w:val="[%1]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AE0405"/>
    <w:multiLevelType w:val="hybridMultilevel"/>
    <w:tmpl w:val="AC00E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169D"/>
    <w:multiLevelType w:val="multilevel"/>
    <w:tmpl w:val="A0A66BFA"/>
    <w:lvl w:ilvl="0">
      <w:start w:val="1"/>
      <w:numFmt w:val="decimal"/>
      <w:pStyle w:val="Nadpis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C2"/>
    <w:rsid w:val="00001C36"/>
    <w:rsid w:val="000033BB"/>
    <w:rsid w:val="00017A6B"/>
    <w:rsid w:val="001358CE"/>
    <w:rsid w:val="00143D4B"/>
    <w:rsid w:val="0016085B"/>
    <w:rsid w:val="001A2597"/>
    <w:rsid w:val="001B5D8A"/>
    <w:rsid w:val="0020637E"/>
    <w:rsid w:val="00233CD7"/>
    <w:rsid w:val="00267394"/>
    <w:rsid w:val="00297A17"/>
    <w:rsid w:val="002F32C6"/>
    <w:rsid w:val="0032199F"/>
    <w:rsid w:val="00323E2E"/>
    <w:rsid w:val="00367878"/>
    <w:rsid w:val="00370F95"/>
    <w:rsid w:val="00395BC0"/>
    <w:rsid w:val="003A3390"/>
    <w:rsid w:val="003D1881"/>
    <w:rsid w:val="00443E14"/>
    <w:rsid w:val="004D48F8"/>
    <w:rsid w:val="005172C2"/>
    <w:rsid w:val="00554C0B"/>
    <w:rsid w:val="005D0BFB"/>
    <w:rsid w:val="005D5C66"/>
    <w:rsid w:val="0061054C"/>
    <w:rsid w:val="00614FA8"/>
    <w:rsid w:val="0067675C"/>
    <w:rsid w:val="00704796"/>
    <w:rsid w:val="0072148A"/>
    <w:rsid w:val="00743266"/>
    <w:rsid w:val="007B2E6C"/>
    <w:rsid w:val="007C4152"/>
    <w:rsid w:val="00803C90"/>
    <w:rsid w:val="00835F6E"/>
    <w:rsid w:val="00842D8F"/>
    <w:rsid w:val="008A40A7"/>
    <w:rsid w:val="008A5BEA"/>
    <w:rsid w:val="008D0BDD"/>
    <w:rsid w:val="008E1257"/>
    <w:rsid w:val="008E4A89"/>
    <w:rsid w:val="00926E0F"/>
    <w:rsid w:val="009305CA"/>
    <w:rsid w:val="009D2637"/>
    <w:rsid w:val="009E1EF1"/>
    <w:rsid w:val="00A4287B"/>
    <w:rsid w:val="00A52E5E"/>
    <w:rsid w:val="00A61601"/>
    <w:rsid w:val="00A73BC0"/>
    <w:rsid w:val="00A90453"/>
    <w:rsid w:val="00AC6AA4"/>
    <w:rsid w:val="00B11569"/>
    <w:rsid w:val="00B14657"/>
    <w:rsid w:val="00B366EF"/>
    <w:rsid w:val="00BE2454"/>
    <w:rsid w:val="00C07B6E"/>
    <w:rsid w:val="00C3281B"/>
    <w:rsid w:val="00C36251"/>
    <w:rsid w:val="00C4764B"/>
    <w:rsid w:val="00CB6037"/>
    <w:rsid w:val="00CC1EB6"/>
    <w:rsid w:val="00D30EB7"/>
    <w:rsid w:val="00D35448"/>
    <w:rsid w:val="00D56A5D"/>
    <w:rsid w:val="00DB00B8"/>
    <w:rsid w:val="00DF605A"/>
    <w:rsid w:val="00E50772"/>
    <w:rsid w:val="00E8177C"/>
    <w:rsid w:val="00E9406C"/>
    <w:rsid w:val="00EA2D6A"/>
    <w:rsid w:val="00EC03EB"/>
    <w:rsid w:val="00EC5399"/>
    <w:rsid w:val="00F81AF3"/>
    <w:rsid w:val="00FA6995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6B6C"/>
  <w15:docId w15:val="{861380FF-E822-412F-BF6B-824F00C5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AF3"/>
    <w:pPr>
      <w:spacing w:after="120" w:line="240" w:lineRule="auto"/>
      <w:ind w:firstLine="357"/>
      <w:contextualSpacing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F3"/>
    <w:pPr>
      <w:keepNext/>
      <w:keepLines/>
      <w:spacing w:after="240"/>
      <w:ind w:firstLine="0"/>
      <w:outlineLvl w:val="0"/>
    </w:pPr>
    <w:rPr>
      <w:rFonts w:eastAsiaTheme="majorEastAsia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AF3"/>
    <w:pPr>
      <w:keepNext/>
      <w:keepLines/>
      <w:numPr>
        <w:numId w:val="5"/>
      </w:numPr>
      <w:spacing w:before="36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1AF3"/>
    <w:pPr>
      <w:keepNext/>
      <w:keepLines/>
      <w:numPr>
        <w:ilvl w:val="1"/>
        <w:numId w:val="5"/>
      </w:numPr>
      <w:spacing w:before="360" w:after="2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B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72C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cs-CZ"/>
    </w:rPr>
  </w:style>
  <w:style w:type="paragraph" w:customStyle="1" w:styleId="CondensedNormalText">
    <w:name w:val="Condensed Normal Text"/>
    <w:basedOn w:val="Normln"/>
    <w:qFormat/>
    <w:rsid w:val="00395BC0"/>
    <w:pPr>
      <w:ind w:firstLine="0"/>
    </w:pPr>
    <w:rPr>
      <w:rFonts w:ascii="Calibri" w:eastAsia="Calibri" w:hAnsi="Calibri" w:cs="Times New Roman"/>
      <w:lang w:val="en-GB"/>
    </w:rPr>
  </w:style>
  <w:style w:type="paragraph" w:customStyle="1" w:styleId="Abstrakt">
    <w:name w:val="Abstrakt"/>
    <w:basedOn w:val="Normln"/>
    <w:autoRedefine/>
    <w:qFormat/>
    <w:rsid w:val="003A3390"/>
    <w:pPr>
      <w:keepNext/>
      <w:spacing w:before="240" w:after="240"/>
    </w:pPr>
    <w:rPr>
      <w:rFonts w:ascii="Calibri" w:eastAsia="Calibri" w:hAnsi="Calibri" w:cs="Times New Roman"/>
      <w:i/>
      <w:lang w:val="en-US"/>
    </w:rPr>
  </w:style>
  <w:style w:type="paragraph" w:styleId="Zhlav">
    <w:name w:val="header"/>
    <w:basedOn w:val="Normln"/>
    <w:link w:val="ZhlavChar"/>
    <w:uiPriority w:val="99"/>
    <w:unhideWhenUsed/>
    <w:rsid w:val="00B11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569"/>
  </w:style>
  <w:style w:type="paragraph" w:styleId="Zpat">
    <w:name w:val="footer"/>
    <w:basedOn w:val="Normln"/>
    <w:link w:val="ZpatChar"/>
    <w:uiPriority w:val="99"/>
    <w:unhideWhenUsed/>
    <w:rsid w:val="00B11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569"/>
  </w:style>
  <w:style w:type="character" w:customStyle="1" w:styleId="Nadpis1Char">
    <w:name w:val="Nadpis 1 Char"/>
    <w:basedOn w:val="Standardnpsmoodstavce"/>
    <w:link w:val="Nadpis1"/>
    <w:uiPriority w:val="9"/>
    <w:rsid w:val="00F81AF3"/>
    <w:rPr>
      <w:rFonts w:eastAsiaTheme="majorEastAsia" w:cstheme="majorBidi"/>
      <w:b/>
      <w:sz w:val="26"/>
      <w:szCs w:val="32"/>
    </w:rPr>
  </w:style>
  <w:style w:type="character" w:styleId="Hypertextovodkaz">
    <w:name w:val="Hyperlink"/>
    <w:basedOn w:val="Standardnpsmoodstavce"/>
    <w:uiPriority w:val="99"/>
    <w:unhideWhenUsed/>
    <w:rsid w:val="007C415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415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D7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2"/>
    <w:rsid w:val="00B366EF"/>
    <w:pPr>
      <w:spacing w:after="0" w:line="240" w:lineRule="auto"/>
      <w:ind w:firstLine="284"/>
    </w:pPr>
    <w:rPr>
      <w:rFonts w:ascii="Arial" w:eastAsia="Times New Roman" w:hAnsi="Arial" w:cs="Times New Roman"/>
      <w:iCs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366E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366EF"/>
  </w:style>
  <w:style w:type="paragraph" w:customStyle="1" w:styleId="CenteredObject">
    <w:name w:val="Centered Object"/>
    <w:basedOn w:val="Normln"/>
    <w:uiPriority w:val="99"/>
    <w:rsid w:val="00803C90"/>
    <w:pPr>
      <w:spacing w:before="120"/>
      <w:jc w:val="center"/>
    </w:pPr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EquationNumber">
    <w:name w:val="Equation Number"/>
    <w:basedOn w:val="CenteredObject"/>
    <w:uiPriority w:val="99"/>
    <w:rsid w:val="00803C90"/>
    <w:pPr>
      <w:jc w:val="right"/>
    </w:pPr>
  </w:style>
  <w:style w:type="paragraph" w:customStyle="1" w:styleId="Referenceslist">
    <w:name w:val="References list"/>
    <w:basedOn w:val="Normln"/>
    <w:uiPriority w:val="8"/>
    <w:qFormat/>
    <w:rsid w:val="00E8177C"/>
    <w:pPr>
      <w:numPr>
        <w:numId w:val="4"/>
      </w:numPr>
    </w:pPr>
    <w:rPr>
      <w:rFonts w:ascii="Times New Roman" w:eastAsia="Calibri" w:hAnsi="Times New Roman" w:cs="Times New Roman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F81AF3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1AF3"/>
    <w:rPr>
      <w:rFonts w:eastAsiaTheme="majorEastAsia" w:cstheme="majorBidi"/>
      <w:b/>
      <w:sz w:val="24"/>
      <w:szCs w:val="24"/>
    </w:rPr>
  </w:style>
  <w:style w:type="paragraph" w:styleId="Nzev">
    <w:name w:val="Title"/>
    <w:aliases w:val="Tab. Fig."/>
    <w:basedOn w:val="Normln"/>
    <w:next w:val="Normln"/>
    <w:link w:val="NzevChar"/>
    <w:uiPriority w:val="10"/>
    <w:qFormat/>
    <w:rsid w:val="007B2E6C"/>
    <w:pPr>
      <w:spacing w:after="0"/>
      <w:ind w:firstLine="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NzevChar">
    <w:name w:val="Název Char"/>
    <w:aliases w:val="Tab. Fig. Char"/>
    <w:basedOn w:val="Standardnpsmoodstavce"/>
    <w:link w:val="Nzev"/>
    <w:uiPriority w:val="10"/>
    <w:rsid w:val="007B2E6C"/>
    <w:rPr>
      <w:rFonts w:eastAsiaTheme="majorEastAsia" w:cstheme="majorBidi"/>
      <w:b/>
      <w:spacing w:val="-10"/>
      <w:kern w:val="28"/>
      <w:sz w:val="24"/>
      <w:szCs w:val="56"/>
    </w:rPr>
  </w:style>
  <w:style w:type="paragraph" w:styleId="Podnadpis">
    <w:name w:val="Subtitle"/>
    <w:aliases w:val="V tabulce"/>
    <w:basedOn w:val="Normln"/>
    <w:next w:val="Normln"/>
    <w:link w:val="PodnadpisChar"/>
    <w:uiPriority w:val="11"/>
    <w:qFormat/>
    <w:rsid w:val="007B2E6C"/>
    <w:pPr>
      <w:numPr>
        <w:ilvl w:val="1"/>
      </w:numPr>
      <w:spacing w:after="0"/>
      <w:ind w:firstLine="357"/>
      <w:jc w:val="left"/>
    </w:pPr>
    <w:rPr>
      <w:rFonts w:eastAsiaTheme="minorEastAsia"/>
      <w:sz w:val="20"/>
    </w:rPr>
  </w:style>
  <w:style w:type="character" w:customStyle="1" w:styleId="PodnadpisChar">
    <w:name w:val="Podnadpis Char"/>
    <w:aliases w:val="V tabulce Char"/>
    <w:basedOn w:val="Standardnpsmoodstavce"/>
    <w:link w:val="Podnadpis"/>
    <w:uiPriority w:val="11"/>
    <w:rsid w:val="007B2E6C"/>
    <w:rPr>
      <w:rFonts w:eastAsiaTheme="minorEastAsia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BC0"/>
    <w:rPr>
      <w:rFonts w:asciiTheme="majorHAnsi" w:eastAsiaTheme="majorEastAsia" w:hAnsiTheme="majorHAnsi" w:cstheme="majorBid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Stavárek</dc:creator>
  <cp:lastModifiedBy>Uživatel systému Windows</cp:lastModifiedBy>
  <cp:revision>3</cp:revision>
  <cp:lastPrinted>2016-11-03T14:59:00Z</cp:lastPrinted>
  <dcterms:created xsi:type="dcterms:W3CDTF">2016-11-03T14:58:00Z</dcterms:created>
  <dcterms:modified xsi:type="dcterms:W3CDTF">2016-11-03T15:00:00Z</dcterms:modified>
</cp:coreProperties>
</file>